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681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E013BC" w14:paraId="4F4A7775" w14:textId="77777777">
        <w:tc>
          <w:tcPr>
            <w:tcW w:w="5670" w:type="dxa"/>
          </w:tcPr>
          <w:p w14:paraId="6A7DE3D9" w14:textId="77777777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7A9AE39B" w14:textId="77777777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региональной общественной организации «Федерация конного спорта Красноярского края»</w:t>
            </w:r>
          </w:p>
          <w:p w14:paraId="231AA11B" w14:textId="77777777" w:rsidR="00E013BC" w:rsidRDefault="00E013BC">
            <w:pPr>
              <w:rPr>
                <w:sz w:val="28"/>
                <w:szCs w:val="28"/>
              </w:rPr>
            </w:pPr>
          </w:p>
          <w:p w14:paraId="4FA33C95" w14:textId="77777777" w:rsidR="00E013BC" w:rsidRDefault="00E013BC">
            <w:pPr>
              <w:rPr>
                <w:sz w:val="28"/>
                <w:szCs w:val="28"/>
              </w:rPr>
            </w:pPr>
          </w:p>
          <w:p w14:paraId="44580DAD" w14:textId="77777777" w:rsidR="00E013BC" w:rsidRDefault="00E013BC">
            <w:pPr>
              <w:rPr>
                <w:sz w:val="28"/>
                <w:szCs w:val="28"/>
              </w:rPr>
            </w:pPr>
          </w:p>
          <w:p w14:paraId="01116EC2" w14:textId="77777777" w:rsidR="00E013BC" w:rsidRDefault="00E013BC">
            <w:pPr>
              <w:rPr>
                <w:sz w:val="28"/>
                <w:szCs w:val="28"/>
              </w:rPr>
            </w:pPr>
          </w:p>
          <w:p w14:paraId="14D2B1D7" w14:textId="77777777" w:rsidR="00E013BC" w:rsidRDefault="00E013BC">
            <w:pPr>
              <w:rPr>
                <w:sz w:val="28"/>
                <w:szCs w:val="28"/>
              </w:rPr>
            </w:pPr>
          </w:p>
          <w:p w14:paraId="71FD42C5" w14:textId="77777777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 Ю.Н. Голиков</w:t>
            </w:r>
          </w:p>
          <w:p w14:paraId="1BF777B7" w14:textId="77777777" w:rsidR="00E013BC" w:rsidRDefault="00E013BC">
            <w:pPr>
              <w:rPr>
                <w:sz w:val="28"/>
                <w:szCs w:val="28"/>
              </w:rPr>
            </w:pPr>
          </w:p>
          <w:p w14:paraId="7FB8782D" w14:textId="77777777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_________________ 2025г.</w:t>
            </w:r>
          </w:p>
        </w:tc>
        <w:tc>
          <w:tcPr>
            <w:tcW w:w="5103" w:type="dxa"/>
          </w:tcPr>
          <w:p w14:paraId="62E7483D" w14:textId="77777777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DCB2998" w14:textId="77777777" w:rsidR="00E013BC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руководителя –</w:t>
            </w:r>
          </w:p>
          <w:p w14:paraId="56079977" w14:textId="36C2E53B" w:rsidR="00E013BC" w:rsidRDefault="00BB5D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массового спорта и туризма главного управления по физической культуре, спорту и туризму администрации города Красноярска</w:t>
            </w:r>
          </w:p>
          <w:p w14:paraId="7C973D9F" w14:textId="77777777" w:rsidR="00E013BC" w:rsidRDefault="00E013BC">
            <w:pPr>
              <w:rPr>
                <w:sz w:val="28"/>
                <w:szCs w:val="28"/>
              </w:rPr>
            </w:pPr>
          </w:p>
          <w:p w14:paraId="51240355" w14:textId="77777777" w:rsidR="00E013BC" w:rsidRDefault="00E013BC">
            <w:pPr>
              <w:rPr>
                <w:sz w:val="28"/>
                <w:szCs w:val="28"/>
              </w:rPr>
            </w:pPr>
          </w:p>
          <w:p w14:paraId="11FF30D2" w14:textId="77777777" w:rsidR="00BB5D78" w:rsidRDefault="00BB5D78">
            <w:pPr>
              <w:rPr>
                <w:sz w:val="28"/>
                <w:szCs w:val="28"/>
              </w:rPr>
            </w:pPr>
          </w:p>
          <w:p w14:paraId="6DA0B668" w14:textId="33C6C132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 </w:t>
            </w:r>
            <w:r w:rsidR="00BB5D78">
              <w:rPr>
                <w:sz w:val="28"/>
                <w:szCs w:val="28"/>
              </w:rPr>
              <w:t>Д.С. Липатов</w:t>
            </w:r>
          </w:p>
          <w:p w14:paraId="4982AE83" w14:textId="77777777" w:rsidR="00E013BC" w:rsidRDefault="00E013BC">
            <w:pPr>
              <w:rPr>
                <w:sz w:val="28"/>
                <w:szCs w:val="28"/>
              </w:rPr>
            </w:pPr>
          </w:p>
          <w:p w14:paraId="356DC5CF" w14:textId="77777777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_________________ 2025г.</w:t>
            </w:r>
          </w:p>
        </w:tc>
      </w:tr>
    </w:tbl>
    <w:p w14:paraId="76D59480" w14:textId="77777777" w:rsidR="00E013BC" w:rsidRDefault="00E013BC">
      <w:pPr>
        <w:jc w:val="center"/>
        <w:rPr>
          <w:b/>
          <w:sz w:val="28"/>
          <w:szCs w:val="28"/>
        </w:rPr>
      </w:pPr>
    </w:p>
    <w:p w14:paraId="7AAED9E6" w14:textId="77777777" w:rsidR="00E013BC" w:rsidRDefault="00E013BC">
      <w:pPr>
        <w:jc w:val="center"/>
        <w:rPr>
          <w:b/>
          <w:sz w:val="28"/>
          <w:szCs w:val="28"/>
        </w:rPr>
      </w:pPr>
    </w:p>
    <w:p w14:paraId="20EA3FDF" w14:textId="77777777" w:rsidR="00E013BC" w:rsidRDefault="00E013BC">
      <w:pPr>
        <w:jc w:val="center"/>
        <w:rPr>
          <w:b/>
          <w:sz w:val="28"/>
          <w:szCs w:val="28"/>
        </w:rPr>
      </w:pPr>
    </w:p>
    <w:p w14:paraId="55A11677" w14:textId="77777777" w:rsidR="00E013BC" w:rsidRDefault="00E013BC">
      <w:pPr>
        <w:jc w:val="center"/>
        <w:rPr>
          <w:b/>
          <w:sz w:val="28"/>
          <w:szCs w:val="28"/>
        </w:rPr>
      </w:pPr>
    </w:p>
    <w:p w14:paraId="1FE7C5DF" w14:textId="77777777" w:rsidR="00E013BC" w:rsidRDefault="00E013BC">
      <w:pPr>
        <w:jc w:val="center"/>
        <w:rPr>
          <w:b/>
          <w:sz w:val="28"/>
          <w:szCs w:val="28"/>
        </w:rPr>
      </w:pPr>
    </w:p>
    <w:p w14:paraId="199ED268" w14:textId="77777777" w:rsidR="00E013BC" w:rsidRDefault="00E013BC">
      <w:pPr>
        <w:jc w:val="center"/>
        <w:rPr>
          <w:b/>
          <w:sz w:val="28"/>
          <w:szCs w:val="28"/>
        </w:rPr>
      </w:pPr>
    </w:p>
    <w:p w14:paraId="7CFAA3D0" w14:textId="77777777" w:rsidR="00E013BC" w:rsidRDefault="00E013BC">
      <w:pPr>
        <w:jc w:val="center"/>
        <w:rPr>
          <w:b/>
          <w:sz w:val="28"/>
          <w:szCs w:val="28"/>
        </w:rPr>
      </w:pPr>
    </w:p>
    <w:p w14:paraId="366B6011" w14:textId="77777777" w:rsidR="00E013BC" w:rsidRDefault="00E013BC">
      <w:pPr>
        <w:jc w:val="center"/>
        <w:rPr>
          <w:b/>
          <w:sz w:val="28"/>
          <w:szCs w:val="28"/>
        </w:rPr>
      </w:pPr>
    </w:p>
    <w:p w14:paraId="50514F9B" w14:textId="77777777" w:rsidR="00E013BC" w:rsidRDefault="00E013BC">
      <w:pPr>
        <w:jc w:val="center"/>
        <w:rPr>
          <w:b/>
          <w:sz w:val="28"/>
          <w:szCs w:val="28"/>
        </w:rPr>
      </w:pPr>
    </w:p>
    <w:p w14:paraId="5A67C892" w14:textId="77777777" w:rsidR="00E013BC" w:rsidRDefault="00E013BC">
      <w:pPr>
        <w:jc w:val="center"/>
        <w:rPr>
          <w:b/>
          <w:sz w:val="28"/>
          <w:szCs w:val="28"/>
        </w:rPr>
      </w:pPr>
    </w:p>
    <w:p w14:paraId="5A866C05" w14:textId="77777777" w:rsidR="00E013B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1EAD3A1" w14:textId="77777777" w:rsidR="00E013B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городских соревнований «Кубок памяти А.И. Молева» </w:t>
      </w:r>
    </w:p>
    <w:p w14:paraId="58C5C332" w14:textId="77777777" w:rsidR="00E013B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конному спорту в спортивной дисциплине «конкур»</w:t>
      </w:r>
    </w:p>
    <w:p w14:paraId="35DE2ACF" w14:textId="77777777" w:rsidR="00E013BC" w:rsidRDefault="00000000">
      <w:pPr>
        <w:jc w:val="center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(номер-код вида спорта 0150001611Я)</w:t>
      </w:r>
    </w:p>
    <w:p w14:paraId="271D1247" w14:textId="77777777" w:rsidR="00E013BC" w:rsidRDefault="00E013BC">
      <w:pPr>
        <w:jc w:val="center"/>
        <w:rPr>
          <w:sz w:val="28"/>
        </w:rPr>
      </w:pPr>
    </w:p>
    <w:p w14:paraId="215307C9" w14:textId="77777777" w:rsidR="00E013BC" w:rsidRDefault="00E013BC">
      <w:pPr>
        <w:jc w:val="center"/>
        <w:rPr>
          <w:sz w:val="28"/>
          <w:szCs w:val="28"/>
        </w:rPr>
      </w:pPr>
    </w:p>
    <w:p w14:paraId="095E6345" w14:textId="77777777" w:rsidR="00E013BC" w:rsidRDefault="00E013BC">
      <w:pPr>
        <w:jc w:val="center"/>
        <w:rPr>
          <w:sz w:val="28"/>
          <w:szCs w:val="28"/>
        </w:rPr>
      </w:pPr>
    </w:p>
    <w:p w14:paraId="0512F8DB" w14:textId="77777777" w:rsidR="00E013BC" w:rsidRDefault="00E013BC">
      <w:pPr>
        <w:jc w:val="center"/>
        <w:rPr>
          <w:sz w:val="28"/>
          <w:szCs w:val="28"/>
        </w:rPr>
      </w:pPr>
    </w:p>
    <w:p w14:paraId="43E1922B" w14:textId="77777777" w:rsidR="00E013BC" w:rsidRDefault="00E013BC">
      <w:pPr>
        <w:jc w:val="center"/>
        <w:rPr>
          <w:sz w:val="28"/>
          <w:szCs w:val="28"/>
        </w:rPr>
      </w:pPr>
    </w:p>
    <w:p w14:paraId="3FB166B2" w14:textId="77777777" w:rsidR="00E013BC" w:rsidRDefault="00E013BC">
      <w:pPr>
        <w:jc w:val="center"/>
        <w:rPr>
          <w:sz w:val="28"/>
          <w:szCs w:val="28"/>
        </w:rPr>
      </w:pPr>
    </w:p>
    <w:p w14:paraId="13BD83CC" w14:textId="77777777" w:rsidR="00E013BC" w:rsidRDefault="00E013BC">
      <w:pPr>
        <w:jc w:val="center"/>
        <w:rPr>
          <w:sz w:val="28"/>
          <w:szCs w:val="28"/>
        </w:rPr>
      </w:pPr>
    </w:p>
    <w:p w14:paraId="6875E75F" w14:textId="77777777" w:rsidR="00E013BC" w:rsidRDefault="00E013BC">
      <w:pPr>
        <w:jc w:val="center"/>
        <w:rPr>
          <w:sz w:val="28"/>
          <w:szCs w:val="28"/>
        </w:rPr>
      </w:pPr>
    </w:p>
    <w:p w14:paraId="0E3A258B" w14:textId="77777777" w:rsidR="00E013BC" w:rsidRDefault="00E013BC">
      <w:pPr>
        <w:jc w:val="center"/>
        <w:rPr>
          <w:sz w:val="28"/>
          <w:szCs w:val="28"/>
        </w:rPr>
      </w:pPr>
    </w:p>
    <w:p w14:paraId="67BF0CE7" w14:textId="77777777" w:rsidR="00E013BC" w:rsidRDefault="00E013BC">
      <w:pPr>
        <w:jc w:val="center"/>
        <w:rPr>
          <w:sz w:val="28"/>
          <w:szCs w:val="28"/>
        </w:rPr>
      </w:pPr>
    </w:p>
    <w:p w14:paraId="275ED7BB" w14:textId="77777777" w:rsidR="00E013BC" w:rsidRDefault="00E013BC">
      <w:pPr>
        <w:jc w:val="center"/>
        <w:rPr>
          <w:sz w:val="28"/>
          <w:szCs w:val="28"/>
        </w:rPr>
      </w:pPr>
    </w:p>
    <w:p w14:paraId="7C86E44A" w14:textId="77777777" w:rsidR="00E013BC" w:rsidRDefault="00E013BC">
      <w:pPr>
        <w:jc w:val="center"/>
        <w:rPr>
          <w:sz w:val="28"/>
          <w:szCs w:val="28"/>
        </w:rPr>
      </w:pPr>
    </w:p>
    <w:p w14:paraId="5DF0F666" w14:textId="77777777" w:rsidR="00E013BC" w:rsidRDefault="00E013BC">
      <w:pPr>
        <w:rPr>
          <w:sz w:val="28"/>
          <w:szCs w:val="28"/>
        </w:rPr>
      </w:pPr>
    </w:p>
    <w:p w14:paraId="0029894A" w14:textId="77777777" w:rsidR="00E013BC" w:rsidRDefault="00E013BC">
      <w:pPr>
        <w:rPr>
          <w:sz w:val="28"/>
          <w:szCs w:val="28"/>
        </w:rPr>
      </w:pPr>
    </w:p>
    <w:p w14:paraId="54849461" w14:textId="77777777" w:rsidR="00E013BC" w:rsidRDefault="00E013BC">
      <w:pPr>
        <w:rPr>
          <w:sz w:val="28"/>
          <w:szCs w:val="28"/>
        </w:rPr>
      </w:pPr>
    </w:p>
    <w:p w14:paraId="7D3D256D" w14:textId="77777777" w:rsidR="00E013BC" w:rsidRDefault="00E013BC">
      <w:pPr>
        <w:rPr>
          <w:sz w:val="28"/>
          <w:szCs w:val="28"/>
        </w:rPr>
      </w:pPr>
    </w:p>
    <w:p w14:paraId="2DD1CD2C" w14:textId="77777777" w:rsidR="00E013B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Красноярск,</w:t>
      </w:r>
    </w:p>
    <w:p w14:paraId="64B8CD26" w14:textId="77777777" w:rsidR="00E013B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14:paraId="20A3258A" w14:textId="77777777" w:rsidR="00E013B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E3E6D7" w14:textId="77777777" w:rsidR="00E013BC" w:rsidRDefault="00000000">
      <w:pPr>
        <w:numPr>
          <w:ilvl w:val="0"/>
          <w:numId w:val="1"/>
        </w:numPr>
        <w:ind w:left="0"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14:paraId="1B1B996E" w14:textId="0FEB24A5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Городские соревнования «</w:t>
      </w:r>
      <w:r w:rsidR="00BB5D78">
        <w:rPr>
          <w:sz w:val="28"/>
          <w:szCs w:val="28"/>
        </w:rPr>
        <w:t>Кубок памяти А.И. Молева</w:t>
      </w:r>
      <w:r>
        <w:rPr>
          <w:sz w:val="28"/>
          <w:szCs w:val="28"/>
        </w:rPr>
        <w:t>» по конному спорту в дисциплинах «выездка» и «конкур» (далее – соревнования) проводятся с целью популяризации и развития конного спорта в городе Красноярске и Красноярской крае.</w:t>
      </w:r>
    </w:p>
    <w:p w14:paraId="0CD9C3D7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соревнований решаются следующие задачи:</w:t>
      </w:r>
    </w:p>
    <w:p w14:paraId="193ACF66" w14:textId="77777777" w:rsidR="00E013BC" w:rsidRDefault="000000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жизни;</w:t>
      </w:r>
    </w:p>
    <w:p w14:paraId="003329B1" w14:textId="77777777" w:rsidR="00E013BC" w:rsidRDefault="000000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профилактика экстремизма и терроризма, возникающих на почве антирелигиозных конфликтов, межнациональных отношений и привитие традиционных российских духовно-нравственных ценностей;</w:t>
      </w:r>
    </w:p>
    <w:p w14:paraId="45D3102A" w14:textId="77777777" w:rsidR="00E013BC" w:rsidRDefault="000000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детей и подростков к занятиям спортом;</w:t>
      </w:r>
    </w:p>
    <w:p w14:paraId="4D20032F" w14:textId="77777777" w:rsidR="00E013BC" w:rsidRDefault="000000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сильнейших спортсменов для участия в региональных и российских соревнованиях; </w:t>
      </w:r>
    </w:p>
    <w:p w14:paraId="602707D3" w14:textId="77777777" w:rsidR="00E013BC" w:rsidRDefault="000000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спортивного мастерства участников.</w:t>
      </w:r>
    </w:p>
    <w:p w14:paraId="54641D1E" w14:textId="77777777" w:rsidR="00E013B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соответствии с календарным планом официальных физкультурных мероприятий и спортивных мероприятий города Красноярска на 2025 год, утвержденным приказом главного управления по физической культуре и спорту администрации Красноярска от 06.12.2023г. №221 (далее – календарный план) и Всероссийским реестром видов спорта </w:t>
      </w:r>
    </w:p>
    <w:p w14:paraId="1FBDDE38" w14:textId="77777777" w:rsidR="00E013BC" w:rsidRDefault="00000000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соответствии с:</w:t>
      </w:r>
    </w:p>
    <w:p w14:paraId="5202C769" w14:textId="77777777" w:rsidR="00E013B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Правилами вида спорта «Конный спорт», утвержденных Приказом Министерства спорта Российской Федерации от «28» декабря 2023 г. № 1114 с изменениями, внесенными приказом Министерства спорта Российской Федерации от 28 февраля 2024 г. №209;</w:t>
      </w:r>
    </w:p>
    <w:p w14:paraId="4FA8E268" w14:textId="77777777" w:rsidR="00E013B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Ветеринарным регламентом ФКСР, 2-е изд. №26-10/22 от 28.10.22г.; </w:t>
      </w:r>
    </w:p>
    <w:p w14:paraId="1D0292C4" w14:textId="77777777" w:rsidR="00E013B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Общероссийскими антидопинговыми правилами для спортсменов РУСАДА, утв. приказом Минспорта России №947, в действующей редакции;</w:t>
      </w:r>
    </w:p>
    <w:p w14:paraId="06C51AA9" w14:textId="77777777" w:rsidR="00E013B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всеми действующими поправками к указанным выше документам, принятыми в установленном порядке и опубликованными ФКСР.</w:t>
      </w:r>
    </w:p>
    <w:p w14:paraId="529C7460" w14:textId="77777777" w:rsidR="00E013BC" w:rsidRDefault="00E013BC">
      <w:pPr>
        <w:jc w:val="both"/>
        <w:rPr>
          <w:sz w:val="28"/>
          <w:szCs w:val="28"/>
        </w:rPr>
      </w:pPr>
    </w:p>
    <w:p w14:paraId="57295C71" w14:textId="77777777" w:rsidR="00E013BC" w:rsidRDefault="000000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мероприятия</w:t>
      </w:r>
    </w:p>
    <w:p w14:paraId="68CC4586" w14:textId="77777777" w:rsidR="00E013B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проводится на основании части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раздела 2 подраздела 2.34 пункта 1 календарного плана.</w:t>
      </w:r>
    </w:p>
    <w:p w14:paraId="7F9403C9" w14:textId="77777777" w:rsidR="00E013BC" w:rsidRDefault="0000000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Наименование и код вида спорта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«Конный спорт»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0150001611Я</w:t>
      </w:r>
      <w:r>
        <w:rPr>
          <w:bCs/>
          <w:sz w:val="28"/>
          <w:szCs w:val="28"/>
        </w:rPr>
        <w:t>, в спортивных дисциплинах:</w:t>
      </w:r>
    </w:p>
    <w:p w14:paraId="6C623B9D" w14:textId="77777777" w:rsidR="00E013BC" w:rsidRDefault="00000000">
      <w:pPr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конкур-</w:t>
      </w:r>
      <w:r>
        <w:rPr>
          <w:bCs/>
          <w:sz w:val="28"/>
          <w:szCs w:val="28"/>
          <w:lang w:val="en-US"/>
        </w:rPr>
        <w:t xml:space="preserve">HL </w:t>
      </w:r>
      <w:r>
        <w:rPr>
          <w:bCs/>
          <w:sz w:val="28"/>
          <w:szCs w:val="28"/>
        </w:rPr>
        <w:t>–</w:t>
      </w:r>
      <w:r>
        <w:rPr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 xml:space="preserve">03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11Я</w:t>
      </w:r>
    </w:p>
    <w:p w14:paraId="0F95F125" w14:textId="77777777" w:rsidR="00E013BC" w:rsidRDefault="00000000">
      <w:pPr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Конкур - командные соревнования</w:t>
      </w:r>
      <w:r>
        <w:rPr>
          <w:sz w:val="28"/>
          <w:szCs w:val="28"/>
          <w:lang w:val="en-US"/>
        </w:rPr>
        <w:t xml:space="preserve"> - 0150041611</w:t>
      </w:r>
      <w:r>
        <w:rPr>
          <w:sz w:val="28"/>
          <w:szCs w:val="28"/>
        </w:rPr>
        <w:t>Я</w:t>
      </w:r>
    </w:p>
    <w:p w14:paraId="0650DCB4" w14:textId="77777777" w:rsidR="00E013BC" w:rsidRDefault="00000000">
      <w:pPr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 (высота в холке до 150см) – 015 012 1811Н </w:t>
      </w:r>
    </w:p>
    <w:p w14:paraId="672FAB12" w14:textId="77777777" w:rsidR="00E013BC" w:rsidRDefault="00000000">
      <w:pPr>
        <w:numPr>
          <w:ilvl w:val="0"/>
          <w:numId w:val="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конкур (высота в холке до 150см) - командные соревнования - 0150131811</w:t>
      </w:r>
      <w:r>
        <w:rPr>
          <w:sz w:val="28"/>
          <w:szCs w:val="28"/>
          <w:lang w:val="en-US"/>
        </w:rPr>
        <w:t>H</w:t>
      </w:r>
    </w:p>
    <w:p w14:paraId="2AC2CEE5" w14:textId="77777777" w:rsidR="00E013BC" w:rsidRDefault="00000000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личные, так и командные</w:t>
      </w:r>
    </w:p>
    <w:p w14:paraId="0E87FC9D" w14:textId="77777777" w:rsidR="00E013BC" w:rsidRDefault="00E013BC">
      <w:pPr>
        <w:ind w:left="709"/>
        <w:rPr>
          <w:sz w:val="28"/>
          <w:szCs w:val="28"/>
        </w:rPr>
      </w:pPr>
    </w:p>
    <w:p w14:paraId="11F2C936" w14:textId="77777777" w:rsidR="00E013BC" w:rsidRDefault="00E013BC">
      <w:pPr>
        <w:ind w:left="1429"/>
        <w:jc w:val="both"/>
        <w:rPr>
          <w:sz w:val="28"/>
          <w:szCs w:val="28"/>
        </w:rPr>
      </w:pPr>
    </w:p>
    <w:p w14:paraId="2A1DDC9C" w14:textId="77777777" w:rsidR="00E013BC" w:rsidRDefault="000000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Организаторы мероприятия</w:t>
      </w:r>
    </w:p>
    <w:p w14:paraId="56A504CB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 подготовке и проведению соревнований осуществляют главное управление по физической культуре, спорту и туризму администрации города Красноярска и региональная общественная организация «Федерация конного спорта Красноярского края» (далее – Федерация). </w:t>
      </w:r>
    </w:p>
    <w:p w14:paraId="13B5BB76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соревнований возлагается на муниципальное автономное учреждение «Центр спортивных клубов» (далее - МАУ «ЦСК» и главную судейскую коллегию (далее – ГСК), утвержденную Федерацией.</w:t>
      </w:r>
    </w:p>
    <w:p w14:paraId="3DE55DEE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соревнований, судья 2 категории – </w:t>
      </w:r>
      <w:proofErr w:type="spellStart"/>
      <w:r>
        <w:rPr>
          <w:sz w:val="28"/>
          <w:szCs w:val="28"/>
        </w:rPr>
        <w:t>Братилов</w:t>
      </w:r>
      <w:proofErr w:type="spellEnd"/>
      <w:r>
        <w:rPr>
          <w:sz w:val="28"/>
          <w:szCs w:val="28"/>
        </w:rPr>
        <w:t xml:space="preserve"> Иван Николаевич, г. Красноярск, (89658998858).</w:t>
      </w:r>
    </w:p>
    <w:p w14:paraId="235158EA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турнира - </w:t>
      </w:r>
      <w:proofErr w:type="spellStart"/>
      <w:r>
        <w:rPr>
          <w:sz w:val="28"/>
          <w:szCs w:val="28"/>
        </w:rPr>
        <w:t>Мизгер</w:t>
      </w:r>
      <w:proofErr w:type="spellEnd"/>
      <w:r>
        <w:rPr>
          <w:sz w:val="28"/>
          <w:szCs w:val="28"/>
        </w:rPr>
        <w:t xml:space="preserve"> Анастасия Олеговна, г. Красноярск, (89835025792).</w:t>
      </w:r>
    </w:p>
    <w:p w14:paraId="02CCE09A" w14:textId="77777777" w:rsidR="00E013BC" w:rsidRDefault="00E013BC">
      <w:pPr>
        <w:jc w:val="both"/>
        <w:rPr>
          <w:sz w:val="28"/>
          <w:szCs w:val="28"/>
        </w:rPr>
      </w:pPr>
    </w:p>
    <w:p w14:paraId="08D13463" w14:textId="77777777" w:rsidR="00E013BC" w:rsidRDefault="00000000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и сроки проведения мероприятия</w:t>
      </w:r>
    </w:p>
    <w:p w14:paraId="5CD37589" w14:textId="77777777" w:rsidR="00E013BC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с 2</w:t>
      </w:r>
      <w:r w:rsidRPr="00BB5D78">
        <w:rPr>
          <w:sz w:val="28"/>
          <w:szCs w:val="28"/>
        </w:rPr>
        <w:t>3</w:t>
      </w:r>
      <w:r>
        <w:rPr>
          <w:sz w:val="28"/>
          <w:szCs w:val="28"/>
        </w:rPr>
        <w:t xml:space="preserve"> по 2</w:t>
      </w:r>
      <w:r w:rsidRPr="00BB5D78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2025 года на Красноярском ипподроме (ул. Соревнования, 20).</w:t>
      </w:r>
    </w:p>
    <w:p w14:paraId="3750E2C0" w14:textId="77777777" w:rsidR="00E013BC" w:rsidRDefault="00E013BC">
      <w:pPr>
        <w:ind w:firstLine="709"/>
        <w:jc w:val="both"/>
        <w:rPr>
          <w:sz w:val="28"/>
          <w:szCs w:val="28"/>
        </w:rPr>
      </w:pPr>
    </w:p>
    <w:p w14:paraId="3517B013" w14:textId="77777777" w:rsidR="00E013BC" w:rsidRDefault="00000000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мероприятия</w:t>
      </w:r>
    </w:p>
    <w:p w14:paraId="68CA97F3" w14:textId="77777777" w:rsidR="00E013BC" w:rsidRDefault="0000000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 участию в соревнованиях допускаются спортсмены, имеющие соответствующую подготовку и допуск врача, члены ФКСКК</w:t>
      </w:r>
      <w:r>
        <w:rPr>
          <w:bCs/>
        </w:rPr>
        <w:t xml:space="preserve"> </w:t>
      </w:r>
      <w:r>
        <w:rPr>
          <w:bCs/>
          <w:sz w:val="28"/>
          <w:szCs w:val="28"/>
        </w:rPr>
        <w:t>и спортсмены других субъектов РФ, команды городов и районов Красноярского края, спортсмены других субъектов РФ.</w:t>
      </w:r>
    </w:p>
    <w:p w14:paraId="3F343752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стартов в день для одной лошади не более трех. </w:t>
      </w:r>
    </w:p>
    <w:p w14:paraId="513B09CC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Командные соревнования: 1 спортивная пара может выступать в составе 1 команды. Команда состоит из 3 спортивных пар (юноша, всадник категории дети, всадник на пони)</w:t>
      </w:r>
    </w:p>
    <w:p w14:paraId="60F3BC1C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Начисление баллов происходит по следующей схеме: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98"/>
      </w:tblGrid>
      <w:tr w:rsidR="00E013BC" w14:paraId="44E1368F" w14:textId="77777777">
        <w:tc>
          <w:tcPr>
            <w:tcW w:w="3510" w:type="dxa"/>
            <w:shd w:val="clear" w:color="auto" w:fill="auto"/>
          </w:tcPr>
          <w:p w14:paraId="018478AF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Занятое место пары</w:t>
            </w:r>
          </w:p>
        </w:tc>
        <w:tc>
          <w:tcPr>
            <w:tcW w:w="6198" w:type="dxa"/>
            <w:shd w:val="clear" w:color="auto" w:fill="auto"/>
          </w:tcPr>
          <w:p w14:paraId="52168460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E013BC" w14:paraId="40CCE043" w14:textId="77777777">
        <w:tc>
          <w:tcPr>
            <w:tcW w:w="3510" w:type="dxa"/>
            <w:shd w:val="clear" w:color="auto" w:fill="auto"/>
          </w:tcPr>
          <w:p w14:paraId="0EF6EF88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6198" w:type="dxa"/>
            <w:shd w:val="clear" w:color="auto" w:fill="auto"/>
          </w:tcPr>
          <w:p w14:paraId="324FF73E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баллов</w:t>
            </w:r>
          </w:p>
        </w:tc>
      </w:tr>
      <w:tr w:rsidR="00E013BC" w14:paraId="45E902DA" w14:textId="77777777">
        <w:tc>
          <w:tcPr>
            <w:tcW w:w="3510" w:type="dxa"/>
            <w:shd w:val="clear" w:color="auto" w:fill="auto"/>
          </w:tcPr>
          <w:p w14:paraId="0EC442E9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6198" w:type="dxa"/>
            <w:shd w:val="clear" w:color="auto" w:fill="auto"/>
          </w:tcPr>
          <w:p w14:paraId="1A478C95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баллов</w:t>
            </w:r>
          </w:p>
        </w:tc>
      </w:tr>
      <w:tr w:rsidR="00E013BC" w14:paraId="619A6A2E" w14:textId="77777777">
        <w:tc>
          <w:tcPr>
            <w:tcW w:w="3510" w:type="dxa"/>
            <w:shd w:val="clear" w:color="auto" w:fill="auto"/>
          </w:tcPr>
          <w:p w14:paraId="171F2D0E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6198" w:type="dxa"/>
            <w:shd w:val="clear" w:color="auto" w:fill="auto"/>
          </w:tcPr>
          <w:p w14:paraId="22102CFB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баллов</w:t>
            </w:r>
          </w:p>
        </w:tc>
      </w:tr>
      <w:tr w:rsidR="00E013BC" w14:paraId="78D332DD" w14:textId="77777777">
        <w:tc>
          <w:tcPr>
            <w:tcW w:w="3510" w:type="dxa"/>
            <w:shd w:val="clear" w:color="auto" w:fill="auto"/>
          </w:tcPr>
          <w:p w14:paraId="7BE84E1C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место</w:t>
            </w:r>
          </w:p>
        </w:tc>
        <w:tc>
          <w:tcPr>
            <w:tcW w:w="6198" w:type="dxa"/>
            <w:shd w:val="clear" w:color="auto" w:fill="auto"/>
          </w:tcPr>
          <w:p w14:paraId="1A097B7D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</w:tr>
      <w:tr w:rsidR="00E013BC" w14:paraId="033CA18E" w14:textId="77777777">
        <w:tc>
          <w:tcPr>
            <w:tcW w:w="3510" w:type="dxa"/>
            <w:shd w:val="clear" w:color="auto" w:fill="auto"/>
          </w:tcPr>
          <w:p w14:paraId="59533AED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место</w:t>
            </w:r>
          </w:p>
        </w:tc>
        <w:tc>
          <w:tcPr>
            <w:tcW w:w="6198" w:type="dxa"/>
            <w:shd w:val="clear" w:color="auto" w:fill="auto"/>
          </w:tcPr>
          <w:p w14:paraId="69086CA3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</w:tr>
      <w:tr w:rsidR="00E013BC" w14:paraId="179C5468" w14:textId="77777777">
        <w:tc>
          <w:tcPr>
            <w:tcW w:w="3510" w:type="dxa"/>
            <w:shd w:val="clear" w:color="auto" w:fill="auto"/>
          </w:tcPr>
          <w:p w14:paraId="480E6D1F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место</w:t>
            </w:r>
          </w:p>
        </w:tc>
        <w:tc>
          <w:tcPr>
            <w:tcW w:w="6198" w:type="dxa"/>
            <w:shd w:val="clear" w:color="auto" w:fill="auto"/>
          </w:tcPr>
          <w:p w14:paraId="6C7D225E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</w:tr>
      <w:tr w:rsidR="00E013BC" w14:paraId="648BB581" w14:textId="77777777">
        <w:tc>
          <w:tcPr>
            <w:tcW w:w="3510" w:type="dxa"/>
            <w:shd w:val="clear" w:color="auto" w:fill="auto"/>
          </w:tcPr>
          <w:p w14:paraId="635ECEC1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место</w:t>
            </w:r>
          </w:p>
        </w:tc>
        <w:tc>
          <w:tcPr>
            <w:tcW w:w="6198" w:type="dxa"/>
            <w:shd w:val="clear" w:color="auto" w:fill="auto"/>
          </w:tcPr>
          <w:p w14:paraId="472EAC10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E013BC" w14:paraId="67B5AD3C" w14:textId="77777777">
        <w:tc>
          <w:tcPr>
            <w:tcW w:w="3510" w:type="dxa"/>
            <w:shd w:val="clear" w:color="auto" w:fill="auto"/>
          </w:tcPr>
          <w:p w14:paraId="5EBF11F1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место</w:t>
            </w:r>
          </w:p>
        </w:tc>
        <w:tc>
          <w:tcPr>
            <w:tcW w:w="6198" w:type="dxa"/>
            <w:shd w:val="clear" w:color="auto" w:fill="auto"/>
          </w:tcPr>
          <w:p w14:paraId="632042F5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</w:tr>
    </w:tbl>
    <w:p w14:paraId="3FC3B6C8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баллов, преимущество имеет команда, которая заняла более высокое место в маршруте №2.</w:t>
      </w:r>
    </w:p>
    <w:p w14:paraId="5247E448" w14:textId="77777777" w:rsidR="00E013BC" w:rsidRDefault="00E013BC">
      <w:pPr>
        <w:ind w:firstLine="709"/>
        <w:jc w:val="both"/>
        <w:rPr>
          <w:sz w:val="28"/>
          <w:szCs w:val="28"/>
        </w:rPr>
      </w:pPr>
    </w:p>
    <w:p w14:paraId="2B0D7EE4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допуска к видам программ:</w:t>
      </w:r>
    </w:p>
    <w:p w14:paraId="3FC9B769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спортивной дисциплине «конкур </w:t>
      </w:r>
      <w:r>
        <w:rPr>
          <w:sz w:val="28"/>
          <w:szCs w:val="28"/>
          <w:lang w:val="en-US"/>
        </w:rPr>
        <w:t>LL</w:t>
      </w:r>
      <w:r>
        <w:rPr>
          <w:sz w:val="28"/>
          <w:szCs w:val="28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497"/>
      </w:tblGrid>
      <w:tr w:rsidR="00E013BC" w14:paraId="7AC844D3" w14:textId="77777777">
        <w:tc>
          <w:tcPr>
            <w:tcW w:w="4928" w:type="dxa"/>
            <w:shd w:val="clear" w:color="auto" w:fill="auto"/>
          </w:tcPr>
          <w:p w14:paraId="388E1508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4497" w:type="dxa"/>
            <w:shd w:val="clear" w:color="auto" w:fill="auto"/>
          </w:tcPr>
          <w:p w14:paraId="3DC99E3C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допуска</w:t>
            </w:r>
          </w:p>
        </w:tc>
      </w:tr>
      <w:tr w:rsidR="00E013BC" w14:paraId="015C4AB8" w14:textId="77777777">
        <w:tc>
          <w:tcPr>
            <w:tcW w:w="4928" w:type="dxa"/>
            <w:shd w:val="clear" w:color="auto" w:fill="auto"/>
          </w:tcPr>
          <w:p w14:paraId="70055B78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Командные соревнования:</w:t>
            </w:r>
          </w:p>
          <w:p w14:paraId="1892FE83" w14:textId="77777777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 xml:space="preserve">Маршрут №2 – высота 110см, «По возрастающей сложности», </w:t>
            </w:r>
            <w:r>
              <w:rPr>
                <w:sz w:val="28"/>
                <w:szCs w:val="28"/>
                <w:lang w:val="en-US"/>
              </w:rPr>
              <w:t>XI</w:t>
            </w:r>
            <w:r w:rsidRPr="00BB5D78">
              <w:rPr>
                <w:sz w:val="28"/>
                <w:szCs w:val="28"/>
              </w:rPr>
              <w:t>-30.3.1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табл.В</w:t>
            </w:r>
            <w:proofErr w:type="gramEnd"/>
            <w:r>
              <w:rPr>
                <w:sz w:val="28"/>
                <w:szCs w:val="28"/>
              </w:rPr>
              <w:t>1 (зачет для юношей)</w:t>
            </w:r>
          </w:p>
          <w:p w14:paraId="5A3A9B10" w14:textId="77777777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 xml:space="preserve">Маршрут №4 – высота 90см, </w:t>
            </w:r>
          </w:p>
          <w:p w14:paraId="155BACDA" w14:textId="77777777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 возрастающей сложности», </w:t>
            </w:r>
            <w:r>
              <w:rPr>
                <w:sz w:val="28"/>
                <w:szCs w:val="28"/>
                <w:lang w:val="en-US"/>
              </w:rPr>
              <w:t>XI</w:t>
            </w:r>
            <w:r w:rsidRPr="00BB5D78">
              <w:rPr>
                <w:sz w:val="28"/>
                <w:szCs w:val="28"/>
              </w:rPr>
              <w:t>-30.3.1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табл.В</w:t>
            </w:r>
            <w:proofErr w:type="gramEnd"/>
            <w:r>
              <w:rPr>
                <w:sz w:val="28"/>
                <w:szCs w:val="28"/>
              </w:rPr>
              <w:t>1 табл. В1 (зачет для детей)</w:t>
            </w:r>
          </w:p>
          <w:p w14:paraId="7902DA38" w14:textId="27679B81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 xml:space="preserve">Маршрут №6 – высота 40см, «На чистоту и резвость» ст.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>-16, п.4.2.1, табл. В2</w:t>
            </w:r>
            <w:r w:rsidR="00ED77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(зачет для пони)</w:t>
            </w:r>
          </w:p>
        </w:tc>
        <w:tc>
          <w:tcPr>
            <w:tcW w:w="4497" w:type="dxa"/>
            <w:shd w:val="clear" w:color="auto" w:fill="auto"/>
          </w:tcPr>
          <w:p w14:paraId="7D7A8AEE" w14:textId="77777777" w:rsidR="00E013BC" w:rsidRDefault="00E013BC">
            <w:pPr>
              <w:jc w:val="both"/>
              <w:rPr>
                <w:sz w:val="28"/>
                <w:szCs w:val="28"/>
              </w:rPr>
            </w:pPr>
          </w:p>
          <w:p w14:paraId="6130BE93" w14:textId="77777777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спортсмены 2009 - 2007 г.р., лошади 6 лет и старше;</w:t>
            </w:r>
          </w:p>
          <w:p w14:paraId="260BFFD2" w14:textId="77777777" w:rsidR="00E013BC" w:rsidRDefault="00E013BC">
            <w:pPr>
              <w:rPr>
                <w:sz w:val="28"/>
                <w:szCs w:val="28"/>
              </w:rPr>
            </w:pPr>
          </w:p>
          <w:p w14:paraId="3561DCC7" w14:textId="77777777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спортсмены 2015 - 2010 г.р., лошади 6 лет и старше</w:t>
            </w:r>
          </w:p>
          <w:p w14:paraId="065F8EB2" w14:textId="77777777" w:rsidR="00E013BC" w:rsidRDefault="00E013BC">
            <w:pPr>
              <w:rPr>
                <w:sz w:val="28"/>
                <w:szCs w:val="28"/>
              </w:rPr>
            </w:pPr>
          </w:p>
          <w:p w14:paraId="1AF1F252" w14:textId="77777777" w:rsidR="00E013BC" w:rsidRDefault="00E013BC">
            <w:pPr>
              <w:rPr>
                <w:sz w:val="28"/>
                <w:szCs w:val="28"/>
              </w:rPr>
            </w:pPr>
          </w:p>
          <w:p w14:paraId="4EE9FB58" w14:textId="77777777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спортсмены 2017 - 2012 г.р., лошади 6 лет и старше;</w:t>
            </w:r>
          </w:p>
        </w:tc>
      </w:tr>
      <w:tr w:rsidR="00E013BC" w14:paraId="04519F36" w14:textId="77777777">
        <w:tc>
          <w:tcPr>
            <w:tcW w:w="4928" w:type="dxa"/>
            <w:shd w:val="clear" w:color="auto" w:fill="auto"/>
          </w:tcPr>
          <w:p w14:paraId="4CAB2FF6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соревнования:</w:t>
            </w:r>
          </w:p>
          <w:p w14:paraId="5E5BD645" w14:textId="77777777" w:rsidR="00E013BC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Маршрут №1 - «Личный кубок памяти А.И. Молева», высота 110 см «По возрастающей сложности», </w:t>
            </w:r>
            <w:r>
              <w:rPr>
                <w:sz w:val="28"/>
                <w:szCs w:val="28"/>
                <w:lang w:val="en-US"/>
              </w:rPr>
              <w:t>XI</w:t>
            </w:r>
            <w:r w:rsidRPr="00BB5D78">
              <w:rPr>
                <w:sz w:val="28"/>
                <w:szCs w:val="28"/>
              </w:rPr>
              <w:t>-30.3.1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табл.В</w:t>
            </w:r>
            <w:proofErr w:type="gramEnd"/>
            <w:r>
              <w:rPr>
                <w:sz w:val="28"/>
                <w:szCs w:val="28"/>
              </w:rPr>
              <w:t>1 (открытый класс)</w:t>
            </w:r>
          </w:p>
        </w:tc>
        <w:tc>
          <w:tcPr>
            <w:tcW w:w="4497" w:type="dxa"/>
            <w:shd w:val="clear" w:color="auto" w:fill="auto"/>
          </w:tcPr>
          <w:p w14:paraId="0437FB93" w14:textId="77777777" w:rsidR="00E013BC" w:rsidRDefault="00E013BC">
            <w:pPr>
              <w:jc w:val="both"/>
              <w:rPr>
                <w:sz w:val="28"/>
                <w:szCs w:val="28"/>
              </w:rPr>
            </w:pPr>
          </w:p>
          <w:p w14:paraId="72BAD618" w14:textId="77777777" w:rsidR="00E013B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спортсмены 2009г.р. и старше, лошади 6 лет и старше;</w:t>
            </w:r>
          </w:p>
          <w:p w14:paraId="04B4508E" w14:textId="77777777" w:rsidR="00E013BC" w:rsidRDefault="00E013BC">
            <w:pPr>
              <w:jc w:val="both"/>
              <w:rPr>
                <w:sz w:val="28"/>
                <w:szCs w:val="28"/>
              </w:rPr>
            </w:pPr>
          </w:p>
          <w:p w14:paraId="1483188D" w14:textId="77777777" w:rsidR="00E013BC" w:rsidRDefault="00E013BC">
            <w:pPr>
              <w:jc w:val="both"/>
              <w:rPr>
                <w:sz w:val="28"/>
                <w:szCs w:val="28"/>
              </w:rPr>
            </w:pPr>
          </w:p>
        </w:tc>
      </w:tr>
    </w:tbl>
    <w:p w14:paraId="4A5580C1" w14:textId="77777777" w:rsidR="00E013BC" w:rsidRDefault="00E013BC">
      <w:pPr>
        <w:ind w:firstLine="709"/>
        <w:jc w:val="both"/>
        <w:rPr>
          <w:sz w:val="28"/>
          <w:szCs w:val="28"/>
        </w:rPr>
      </w:pPr>
    </w:p>
    <w:p w14:paraId="4D395769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Всадники до 14 лет принимают участие в соревнованиях в защитных жилетах.</w:t>
      </w:r>
    </w:p>
    <w:p w14:paraId="2BDB352E" w14:textId="77777777" w:rsidR="00E013BC" w:rsidRDefault="00000000">
      <w:pPr>
        <w:numPr>
          <w:ilvl w:val="2"/>
          <w:numId w:val="4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мероприятия</w:t>
      </w:r>
    </w:p>
    <w:p w14:paraId="1393FDFB" w14:textId="77777777" w:rsidR="00E013BC" w:rsidRDefault="0000000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23 августа 2025 года: </w:t>
      </w:r>
    </w:p>
    <w:p w14:paraId="2F83389D" w14:textId="77777777" w:rsidR="00E013BC" w:rsidRDefault="0000000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10.00- заезд участников;</w:t>
      </w:r>
    </w:p>
    <w:p w14:paraId="581F9BE0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12.00-14.00 – работа комиссии по допуску участников к соревнованиям;</w:t>
      </w:r>
    </w:p>
    <w:p w14:paraId="4FABCD18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17.00 - заседание судейской коллегии с представителями команд.</w:t>
      </w:r>
    </w:p>
    <w:p w14:paraId="0CE80111" w14:textId="77777777" w:rsidR="00E013BC" w:rsidRDefault="0000000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 августа 2025 года:</w:t>
      </w:r>
    </w:p>
    <w:p w14:paraId="3B7D9981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11.00 – церемония открытия соревнований, парад участников</w:t>
      </w:r>
    </w:p>
    <w:p w14:paraId="5C76C9C5" w14:textId="0D0CBBB3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11.30 - Личные соревнования: маршрут</w:t>
      </w:r>
      <w:r w:rsidR="00ED7706">
        <w:rPr>
          <w:sz w:val="28"/>
          <w:szCs w:val="28"/>
        </w:rPr>
        <w:t xml:space="preserve"> №1 -</w:t>
      </w:r>
      <w:r>
        <w:rPr>
          <w:sz w:val="28"/>
          <w:szCs w:val="28"/>
        </w:rPr>
        <w:t xml:space="preserve"> 110 см</w:t>
      </w:r>
    </w:p>
    <w:p w14:paraId="54277796" w14:textId="319BDCFC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D7706">
        <w:rPr>
          <w:sz w:val="28"/>
          <w:szCs w:val="28"/>
        </w:rPr>
        <w:t>0</w:t>
      </w:r>
      <w:r>
        <w:rPr>
          <w:sz w:val="28"/>
          <w:szCs w:val="28"/>
        </w:rPr>
        <w:t xml:space="preserve">0 - Командные соревнования: </w:t>
      </w:r>
    </w:p>
    <w:p w14:paraId="09239A59" w14:textId="72B2A91D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7706">
        <w:rPr>
          <w:sz w:val="28"/>
          <w:szCs w:val="28"/>
        </w:rPr>
        <w:t xml:space="preserve"> маршрут №2</w:t>
      </w:r>
      <w:r>
        <w:rPr>
          <w:sz w:val="28"/>
          <w:szCs w:val="28"/>
        </w:rPr>
        <w:t xml:space="preserve">: юноши </w:t>
      </w:r>
      <w:r w:rsidR="00ED7706">
        <w:rPr>
          <w:sz w:val="28"/>
          <w:szCs w:val="28"/>
        </w:rPr>
        <w:t xml:space="preserve">- </w:t>
      </w:r>
      <w:r>
        <w:rPr>
          <w:sz w:val="28"/>
          <w:szCs w:val="28"/>
        </w:rPr>
        <w:t>110см</w:t>
      </w:r>
    </w:p>
    <w:p w14:paraId="35E50E8A" w14:textId="73324520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7706" w:rsidRPr="00ED7706">
        <w:rPr>
          <w:sz w:val="28"/>
          <w:szCs w:val="28"/>
        </w:rPr>
        <w:t xml:space="preserve"> </w:t>
      </w:r>
      <w:r w:rsidR="00ED7706">
        <w:rPr>
          <w:sz w:val="28"/>
          <w:szCs w:val="28"/>
        </w:rPr>
        <w:t>маршрут №4</w:t>
      </w:r>
      <w:r>
        <w:rPr>
          <w:sz w:val="28"/>
          <w:szCs w:val="28"/>
        </w:rPr>
        <w:t xml:space="preserve">: дети </w:t>
      </w:r>
      <w:r w:rsidR="00ED7706">
        <w:rPr>
          <w:sz w:val="28"/>
          <w:szCs w:val="28"/>
        </w:rPr>
        <w:t xml:space="preserve">- </w:t>
      </w:r>
      <w:r>
        <w:rPr>
          <w:sz w:val="28"/>
          <w:szCs w:val="28"/>
        </w:rPr>
        <w:t>90 см</w:t>
      </w:r>
    </w:p>
    <w:p w14:paraId="2F6BA58A" w14:textId="1D34998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7706" w:rsidRPr="00ED7706">
        <w:rPr>
          <w:sz w:val="28"/>
          <w:szCs w:val="28"/>
        </w:rPr>
        <w:t xml:space="preserve"> </w:t>
      </w:r>
      <w:r w:rsidR="00ED7706">
        <w:rPr>
          <w:sz w:val="28"/>
          <w:szCs w:val="28"/>
        </w:rPr>
        <w:t>маршрут №6</w:t>
      </w:r>
      <w:r>
        <w:rPr>
          <w:sz w:val="28"/>
          <w:szCs w:val="28"/>
        </w:rPr>
        <w:t xml:space="preserve">: пони </w:t>
      </w:r>
      <w:r w:rsidR="00ED7706">
        <w:rPr>
          <w:sz w:val="28"/>
          <w:szCs w:val="28"/>
        </w:rPr>
        <w:t xml:space="preserve">- </w:t>
      </w:r>
      <w:r>
        <w:rPr>
          <w:sz w:val="28"/>
          <w:szCs w:val="28"/>
        </w:rPr>
        <w:t>40 см</w:t>
      </w:r>
    </w:p>
    <w:p w14:paraId="40833156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17.00 – награждение и закрытие соревнований.</w:t>
      </w:r>
    </w:p>
    <w:p w14:paraId="04087DF2" w14:textId="77777777" w:rsidR="00E013BC" w:rsidRDefault="0000000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соревнований может быть скорректирована ГСК после проведения комиссии по допуску участников к соревнованиям.</w:t>
      </w:r>
    </w:p>
    <w:p w14:paraId="54D46E40" w14:textId="77777777" w:rsidR="00E013BC" w:rsidRDefault="00E013BC">
      <w:pPr>
        <w:ind w:firstLine="709"/>
        <w:jc w:val="both"/>
        <w:rPr>
          <w:sz w:val="28"/>
          <w:szCs w:val="28"/>
        </w:rPr>
      </w:pPr>
    </w:p>
    <w:p w14:paraId="74967612" w14:textId="77777777" w:rsidR="00E013BC" w:rsidRDefault="00000000">
      <w:pPr>
        <w:numPr>
          <w:ilvl w:val="2"/>
          <w:numId w:val="4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14:paraId="6298EBF9" w14:textId="77777777" w:rsidR="00070D86" w:rsidRDefault="00000000" w:rsidP="00070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</w:t>
      </w:r>
      <w:r w:rsidR="00070D86">
        <w:rPr>
          <w:sz w:val="28"/>
          <w:szCs w:val="28"/>
        </w:rPr>
        <w:t>маршрута «</w:t>
      </w:r>
      <w:r w:rsidR="00070D86">
        <w:rPr>
          <w:sz w:val="28"/>
          <w:szCs w:val="28"/>
        </w:rPr>
        <w:t>Личный кубок памяти А.И. Молева</w:t>
      </w:r>
      <w:r w:rsidR="00070D86">
        <w:rPr>
          <w:sz w:val="28"/>
          <w:szCs w:val="28"/>
        </w:rPr>
        <w:t xml:space="preserve">» </w:t>
      </w:r>
      <w:r>
        <w:rPr>
          <w:sz w:val="28"/>
          <w:szCs w:val="28"/>
        </w:rPr>
        <w:t>награждаются медалями и грамотами.</w:t>
      </w:r>
      <w:r w:rsidR="00070D86" w:rsidRPr="00070D86">
        <w:rPr>
          <w:sz w:val="28"/>
          <w:szCs w:val="28"/>
        </w:rPr>
        <w:t xml:space="preserve"> </w:t>
      </w:r>
      <w:r w:rsidR="00070D86">
        <w:rPr>
          <w:sz w:val="28"/>
          <w:szCs w:val="28"/>
        </w:rPr>
        <w:t xml:space="preserve">Кубком награждается победитель </w:t>
      </w:r>
      <w:r w:rsidR="00070D86">
        <w:rPr>
          <w:sz w:val="28"/>
          <w:szCs w:val="28"/>
        </w:rPr>
        <w:t>маршрута «Личный кубок памяти А.И. Молева»</w:t>
      </w:r>
      <w:r w:rsidR="00070D86">
        <w:rPr>
          <w:sz w:val="28"/>
          <w:szCs w:val="28"/>
        </w:rPr>
        <w:t xml:space="preserve">. </w:t>
      </w:r>
    </w:p>
    <w:p w14:paraId="35D7EAED" w14:textId="1E1B9D08" w:rsidR="00070D86" w:rsidRDefault="00070D86" w:rsidP="00070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команды п</w:t>
      </w:r>
      <w:r>
        <w:rPr>
          <w:sz w:val="28"/>
          <w:szCs w:val="28"/>
        </w:rPr>
        <w:t>обедител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команд </w:t>
      </w:r>
      <w:r>
        <w:rPr>
          <w:sz w:val="28"/>
          <w:szCs w:val="28"/>
        </w:rPr>
        <w:t>призер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командных </w:t>
      </w:r>
      <w:r>
        <w:rPr>
          <w:sz w:val="28"/>
          <w:szCs w:val="28"/>
        </w:rPr>
        <w:t>соревнований награждаются медалями и грамотами.</w:t>
      </w:r>
    </w:p>
    <w:p w14:paraId="6E333336" w14:textId="4D7A1AEC" w:rsidR="00E013BC" w:rsidRDefault="00000000" w:rsidP="00760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зачете менее 3-х участников – награждается только 1-е место. Если в программе участвует 1 всадник, он награждается только грамотой.</w:t>
      </w:r>
    </w:p>
    <w:p w14:paraId="3D409F58" w14:textId="77777777" w:rsidR="00E013BC" w:rsidRDefault="00E013BC">
      <w:pPr>
        <w:ind w:firstLine="709"/>
        <w:jc w:val="both"/>
        <w:rPr>
          <w:sz w:val="28"/>
          <w:szCs w:val="28"/>
        </w:rPr>
      </w:pPr>
    </w:p>
    <w:p w14:paraId="732DCF34" w14:textId="5B6271B5" w:rsidR="00E013BC" w:rsidRDefault="00000000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Награждение проводится по завершению каждого зачета соревнований в конном строю в соревновательной форме. Победители и призёры, которые не явились на награждение лишаются наградной атрибутики и ценных призов.</w:t>
      </w:r>
    </w:p>
    <w:p w14:paraId="3F72EEBC" w14:textId="77777777" w:rsidR="00E013BC" w:rsidRDefault="00E013BC">
      <w:pPr>
        <w:ind w:firstLine="709"/>
        <w:jc w:val="both"/>
        <w:rPr>
          <w:sz w:val="28"/>
          <w:szCs w:val="28"/>
        </w:rPr>
      </w:pPr>
    </w:p>
    <w:p w14:paraId="373D6B0E" w14:textId="77777777" w:rsidR="00E013BC" w:rsidRDefault="00E013BC">
      <w:pPr>
        <w:ind w:firstLine="709"/>
        <w:jc w:val="both"/>
        <w:rPr>
          <w:sz w:val="28"/>
          <w:szCs w:val="28"/>
        </w:rPr>
      </w:pPr>
    </w:p>
    <w:p w14:paraId="4A40B9DF" w14:textId="77777777" w:rsidR="00E013BC" w:rsidRDefault="00000000">
      <w:pPr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безопасности участников и зрителей</w:t>
      </w:r>
    </w:p>
    <w:p w14:paraId="30278C49" w14:textId="77777777" w:rsidR="00E013BC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14:paraId="783D920D" w14:textId="77777777" w:rsidR="00E013BC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14:paraId="6D18EC23" w14:textId="77777777" w:rsidR="00E013BC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14:paraId="7027FED0" w14:textId="77777777" w:rsidR="00E013BC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14:paraId="49675465" w14:textId="77777777" w:rsidR="00E013BC" w:rsidRDefault="0000000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Федерация по виду спорта совместно с собственником (пользователем) объекта спорта несут ответственность за своевременное уведомление:</w:t>
      </w:r>
    </w:p>
    <w:p w14:paraId="1C1D70A6" w14:textId="77777777" w:rsidR="00E013BC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 срок до 30 календарных дней до дня начала проведения официальных спортивных соревнований уведомлять межмуниципальное управление МВД России «Красноярское»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14:paraId="30774E7F" w14:textId="77777777" w:rsidR="00E013BC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межмуниципальным управлением МВД России «Красноярское»;</w:t>
      </w:r>
    </w:p>
    <w:p w14:paraId="6C0B2ED5" w14:textId="77777777" w:rsidR="00E013BC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межмуниципальным управлением МВД России «Красноярское» с учетом положения (регламента) о соревнованиях.</w:t>
      </w:r>
    </w:p>
    <w:p w14:paraId="04109346" w14:textId="77777777" w:rsidR="00E013BC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</w:t>
      </w:r>
      <w:r>
        <w:rPr>
          <w:sz w:val="28"/>
          <w:szCs w:val="28"/>
        </w:rPr>
        <w:lastRenderedPageBreak/>
        <w:t>безопасности на объекте спорта при проведении официальных спортивных соревнований», согласовывается с межмуниципальным управлением МВД России «Красноярское», и утверждается собственниками (пользователями) объектов спорта не реже одного раза в 3 года.</w:t>
      </w:r>
    </w:p>
    <w:p w14:paraId="0AEE9B81" w14:textId="77777777" w:rsidR="00E013BC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23.10.2020 № 1144н об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14:paraId="7ED06ABE" w14:textId="77777777" w:rsidR="00E013BC" w:rsidRDefault="000000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редакции от 12.11.2021).</w:t>
      </w:r>
    </w:p>
    <w:p w14:paraId="1C9BF4C9" w14:textId="77777777" w:rsidR="00E013BC" w:rsidRDefault="00000000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за выполнение данных методических рекомендаций несет Федерация.</w:t>
      </w:r>
    </w:p>
    <w:p w14:paraId="260A7CF1" w14:textId="77777777" w:rsidR="00E013BC" w:rsidRDefault="00000000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Соревнования не проводятся без медицинского сопровождения.</w:t>
      </w:r>
    </w:p>
    <w:p w14:paraId="15F75EFD" w14:textId="77777777" w:rsidR="00E013BC" w:rsidRDefault="00E013BC">
      <w:pPr>
        <w:tabs>
          <w:tab w:val="left" w:pos="1134"/>
        </w:tabs>
        <w:jc w:val="both"/>
        <w:rPr>
          <w:sz w:val="28"/>
          <w:szCs w:val="28"/>
        </w:rPr>
      </w:pPr>
    </w:p>
    <w:p w14:paraId="4E03D093" w14:textId="77777777" w:rsidR="00E013BC" w:rsidRDefault="00000000">
      <w:pPr>
        <w:numPr>
          <w:ilvl w:val="0"/>
          <w:numId w:val="5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14:paraId="036567E1" w14:textId="77777777" w:rsidR="00E013BC" w:rsidRDefault="0000000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14:paraId="644ED95C" w14:textId="77777777" w:rsidR="00E013BC" w:rsidRDefault="0000000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</w:p>
    <w:p w14:paraId="3FF58839" w14:textId="77777777" w:rsidR="00E013BC" w:rsidRDefault="00E013BC">
      <w:pPr>
        <w:ind w:left="57" w:firstLine="851"/>
        <w:jc w:val="both"/>
        <w:rPr>
          <w:bCs/>
          <w:sz w:val="28"/>
          <w:szCs w:val="28"/>
          <w:highlight w:val="yellow"/>
        </w:rPr>
      </w:pPr>
    </w:p>
    <w:p w14:paraId="4977B877" w14:textId="77777777" w:rsidR="00E013BC" w:rsidRDefault="00000000">
      <w:pPr>
        <w:numPr>
          <w:ilvl w:val="0"/>
          <w:numId w:val="5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Страхование участников</w:t>
      </w:r>
    </w:p>
    <w:p w14:paraId="10EC8B32" w14:textId="77777777" w:rsidR="00E013BC" w:rsidRDefault="000000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соревнованиях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 к соревнованиям для проверки подлинности и срока действия полиса или </w:t>
      </w:r>
      <w:r>
        <w:rPr>
          <w:color w:val="000000"/>
          <w:sz w:val="28"/>
          <w:szCs w:val="28"/>
        </w:rPr>
        <w:lastRenderedPageBreak/>
        <w:t xml:space="preserve">договора, после чего возвращается участнику (ответственность за допуск участников несет главная судейская коллегия). </w:t>
      </w:r>
    </w:p>
    <w:p w14:paraId="5DA4A819" w14:textId="77777777" w:rsidR="00E013BC" w:rsidRDefault="00E013BC">
      <w:pPr>
        <w:pStyle w:val="msobodytex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0D1A3FF" w14:textId="77777777" w:rsidR="00E013BC" w:rsidRDefault="00000000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финансирования</w:t>
      </w:r>
    </w:p>
    <w:p w14:paraId="558D2A1A" w14:textId="77777777" w:rsidR="00E013BC" w:rsidRDefault="0000000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Расходы, связанные с командированием участников на соревнования (проезд, питание, проживание, аренда денников и аренда лошадей), несут командирующие организации.</w:t>
      </w:r>
    </w:p>
    <w:p w14:paraId="239517B1" w14:textId="77777777" w:rsidR="00E013BC" w:rsidRDefault="0000000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подготовкой соревнований, несет Красноярский ипподром. </w:t>
      </w:r>
    </w:p>
    <w:p w14:paraId="29BA9886" w14:textId="77777777" w:rsidR="00E013BC" w:rsidRDefault="0000000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оплатой работы судейской и комендантской бригад, награждением (медали, грамоты), несет РОО «Федерация конного спорта Красноярского края».</w:t>
      </w:r>
    </w:p>
    <w:p w14:paraId="767A217F" w14:textId="77777777" w:rsidR="00E013BC" w:rsidRDefault="0000000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4663F6A7" w14:textId="77777777" w:rsidR="00E013BC" w:rsidRDefault="00E013BC">
      <w:pPr>
        <w:jc w:val="both"/>
        <w:rPr>
          <w:sz w:val="28"/>
          <w:szCs w:val="28"/>
        </w:rPr>
      </w:pPr>
    </w:p>
    <w:p w14:paraId="03FA45B4" w14:textId="77777777" w:rsidR="00E013BC" w:rsidRDefault="00000000">
      <w:pPr>
        <w:numPr>
          <w:ilvl w:val="0"/>
          <w:numId w:val="6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14:paraId="3350C67C" w14:textId="420ADB71" w:rsidR="00E013BC" w:rsidRDefault="00000000">
      <w:pPr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Предварительные заявки на участие в соревнованиях подаются </w:t>
      </w:r>
      <w:bookmarkStart w:id="0" w:name="_Hlk204239400"/>
      <w:r w:rsidR="00BB5D78">
        <w:rPr>
          <w:b/>
          <w:bCs/>
          <w:color w:val="FF0000"/>
          <w:sz w:val="28"/>
          <w:szCs w:val="28"/>
        </w:rPr>
        <w:t xml:space="preserve">до 15 августа 2025г. </w:t>
      </w:r>
      <w:bookmarkEnd w:id="0"/>
      <w:r>
        <w:rPr>
          <w:sz w:val="28"/>
          <w:szCs w:val="28"/>
        </w:rPr>
        <w:t>по электронной почте:</w:t>
      </w:r>
      <w:r>
        <w:rPr>
          <w:i/>
          <w:sz w:val="28"/>
          <w:szCs w:val="28"/>
        </w:rPr>
        <w:t xml:space="preserve"> </w:t>
      </w:r>
      <w:hyperlink r:id="rId7" w:history="1">
        <w:r w:rsidR="00E013BC">
          <w:rPr>
            <w:rStyle w:val="a3"/>
            <w:sz w:val="28"/>
            <w:szCs w:val="28"/>
          </w:rPr>
          <w:t>ivan340213@mail.ru</w:t>
        </w:r>
      </w:hyperlink>
      <w:r>
        <w:rPr>
          <w:i/>
          <w:sz w:val="28"/>
          <w:szCs w:val="28"/>
        </w:rPr>
        <w:t>.</w:t>
      </w:r>
      <w:r>
        <w:t xml:space="preserve"> </w:t>
      </w:r>
      <w:r>
        <w:rPr>
          <w:i/>
          <w:sz w:val="28"/>
          <w:szCs w:val="28"/>
        </w:rPr>
        <w:t xml:space="preserve"> </w:t>
      </w:r>
    </w:p>
    <w:p w14:paraId="3CDB5073" w14:textId="30ABAE01" w:rsidR="00E013BC" w:rsidRDefault="00000000" w:rsidP="00BB5D78">
      <w:pPr>
        <w:ind w:firstLine="709"/>
        <w:jc w:val="both"/>
        <w:rPr>
          <w:sz w:val="28"/>
          <w:szCs w:val="28"/>
        </w:rPr>
      </w:pPr>
      <w:bookmarkStart w:id="1" w:name="_Hlk204239411"/>
      <w:r>
        <w:rPr>
          <w:sz w:val="28"/>
          <w:szCs w:val="28"/>
        </w:rPr>
        <w:t xml:space="preserve">Заявки по размещению лошадей подаются </w:t>
      </w:r>
      <w:r w:rsidR="00BB5D78">
        <w:rPr>
          <w:b/>
          <w:bCs/>
          <w:color w:val="FF0000"/>
          <w:sz w:val="28"/>
          <w:szCs w:val="28"/>
        </w:rPr>
        <w:t xml:space="preserve">до 15 августа 2025г. </w:t>
      </w:r>
      <w:r>
        <w:rPr>
          <w:sz w:val="28"/>
          <w:szCs w:val="28"/>
        </w:rPr>
        <w:t>по тел.8-923-291-95-59 Радионова Ирина Павловна</w:t>
      </w:r>
      <w:r w:rsidR="00BB5D78">
        <w:rPr>
          <w:sz w:val="28"/>
          <w:szCs w:val="28"/>
        </w:rPr>
        <w:t xml:space="preserve"> (</w:t>
      </w:r>
      <w:bookmarkStart w:id="2" w:name="_Hlk196904315"/>
      <w:r w:rsidR="00BB5D78">
        <w:rPr>
          <w:sz w:val="28"/>
          <w:szCs w:val="28"/>
          <w:lang w:val="en-US"/>
        </w:rPr>
        <w:t>WhatsApp</w:t>
      </w:r>
      <w:bookmarkEnd w:id="2"/>
      <w:r w:rsidR="00BB5D7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bookmarkEnd w:id="1"/>
    <w:p w14:paraId="44AA179B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предварительной заявки оргкомитет оставляет за собой право отказать в размещении лошадей.</w:t>
      </w:r>
    </w:p>
    <w:p w14:paraId="4C586841" w14:textId="77777777" w:rsidR="00E013BC" w:rsidRDefault="000000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Именные заявки подаются на мандатной комиссии.</w:t>
      </w:r>
    </w:p>
    <w:p w14:paraId="76A4625F" w14:textId="77777777" w:rsidR="00E013BC" w:rsidRDefault="00000000">
      <w:pPr>
        <w:pStyle w:val="2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комиссию по допуску участников в день приезда предоставляются документы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1B5ED1C5" w14:textId="77777777" w:rsidR="00E013BC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заявка по форме (приложение);</w:t>
      </w:r>
    </w:p>
    <w:p w14:paraId="1FA244C4" w14:textId="77777777" w:rsidR="00E013BC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документ, подтверждающий регистрацию в ФКСКК на </w:t>
      </w:r>
      <w:r>
        <w:rPr>
          <w:bCs/>
          <w:sz w:val="28"/>
          <w:szCs w:val="28"/>
        </w:rPr>
        <w:t>2025 год;</w:t>
      </w:r>
    </w:p>
    <w:p w14:paraId="2F34D0A5" w14:textId="77777777" w:rsidR="00E013BC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паспорт гражданина Российской Федерации, свидетельство о рождении, для лиц не достигших 14 лет;</w:t>
      </w:r>
    </w:p>
    <w:p w14:paraId="183521AF" w14:textId="77777777" w:rsidR="00E013BC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уровень технической подготовленности спортсмена (зачетная книжка, удостоверение о спортивном разряде/звании);</w:t>
      </w:r>
    </w:p>
    <w:p w14:paraId="495A04F3" w14:textId="77777777" w:rsidR="00E013BC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действующий медицинский допуск спортивного диспансера;</w:t>
      </w:r>
    </w:p>
    <w:p w14:paraId="1D7CB7F8" w14:textId="77777777" w:rsidR="00E013BC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jc w:val="both"/>
        <w:rPr>
          <w:rFonts w:eastAsia="Helvetica"/>
          <w:color w:val="1A1A1A"/>
          <w:sz w:val="28"/>
          <w:szCs w:val="28"/>
        </w:rPr>
      </w:pPr>
      <w:r>
        <w:rPr>
          <w:sz w:val="28"/>
          <w:szCs w:val="28"/>
        </w:rPr>
        <w:t>договор о страховании от несчастных случаев, жизни и здоровья (в рисках обязательное указание «конный спорт»);</w:t>
      </w:r>
    </w:p>
    <w:p w14:paraId="54AA68D4" w14:textId="77777777" w:rsidR="00E013BC" w:rsidRDefault="00000000">
      <w:pPr>
        <w:numPr>
          <w:ilvl w:val="0"/>
          <w:numId w:val="7"/>
        </w:numPr>
        <w:tabs>
          <w:tab w:val="clear" w:pos="1134"/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спортсменов, которым на день проведения соревнования не исполнилось 18 лет, требуются нотариально заверенные:</w:t>
      </w:r>
    </w:p>
    <w:p w14:paraId="28846EA6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разрешение от родителей или законного опекуна на участие в соревнованиях по конному спорту;</w:t>
      </w:r>
    </w:p>
    <w:p w14:paraId="7B95A3C7" w14:textId="77777777" w:rsidR="00E013B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доверенность (заявление/разрешение) тренеру от родителей или законного опекуна на право принимать решения, связанные с участием несовершеннолетнего спортсмена в соревнованиях;</w:t>
      </w:r>
    </w:p>
    <w:p w14:paraId="36B90274" w14:textId="77777777" w:rsidR="00E013BC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сертификат РУСАДА 2025</w:t>
      </w:r>
    </w:p>
    <w:p w14:paraId="729FEB0A" w14:textId="77777777" w:rsidR="00E013BC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паспорт(а) спортивной лошади ФКСР;</w:t>
      </w:r>
    </w:p>
    <w:p w14:paraId="7C08C2BC" w14:textId="77777777" w:rsidR="00E013BC" w:rsidRDefault="00000000">
      <w:pPr>
        <w:numPr>
          <w:ilvl w:val="0"/>
          <w:numId w:val="7"/>
        </w:numPr>
        <w:tabs>
          <w:tab w:val="clear" w:pos="113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список лошадей участника(-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).</w:t>
      </w:r>
    </w:p>
    <w:p w14:paraId="772399E8" w14:textId="77777777" w:rsidR="00E013BC" w:rsidRDefault="00000000">
      <w:pPr>
        <w:pStyle w:val="2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отвечающей вышеуказанным требованиям).  </w:t>
      </w:r>
    </w:p>
    <w:p w14:paraId="2BD463FA" w14:textId="77777777" w:rsidR="00E013BC" w:rsidRDefault="000000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Лошади размещаются в стационарных денниках с опилочной подстилкой. Наличие распечатанной копией ветеринарного свидетельства обязательно!</w:t>
      </w:r>
    </w:p>
    <w:p w14:paraId="21748414" w14:textId="77777777" w:rsidR="00BB5D78" w:rsidRDefault="00BB5D78" w:rsidP="00BB5D78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3" w:name="_Hlk204239443"/>
      <w:r w:rsidRPr="00BA46BC">
        <w:rPr>
          <w:sz w:val="28"/>
          <w:szCs w:val="28"/>
        </w:rPr>
        <w:t xml:space="preserve">Лошади размещаются в стационарных денниках с опилочной подстилкой. </w:t>
      </w:r>
      <w:r>
        <w:rPr>
          <w:sz w:val="28"/>
          <w:szCs w:val="28"/>
        </w:rPr>
        <w:t>В стоимость размещения не входит уборка, процесс кормления и предоставление инвентаря. Стоимость размещения: 500 руб./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. без кормов. Расчетный период с 9.00 по 9.00, каждые начатые сутки оплачиваются в полном объеме. </w:t>
      </w:r>
    </w:p>
    <w:p w14:paraId="03A823CD" w14:textId="2328E963" w:rsidR="00E013BC" w:rsidRDefault="00000000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4" w:name="_Hlk204239454"/>
      <w:bookmarkEnd w:id="3"/>
      <w:r>
        <w:rPr>
          <w:sz w:val="28"/>
          <w:szCs w:val="28"/>
        </w:rPr>
        <w:t xml:space="preserve">Дополнительно будет взиматься залог в размере </w:t>
      </w:r>
      <w:r w:rsidR="00BB5D78">
        <w:rPr>
          <w:sz w:val="28"/>
          <w:szCs w:val="28"/>
        </w:rPr>
        <w:t>10</w:t>
      </w:r>
      <w:r>
        <w:rPr>
          <w:sz w:val="28"/>
          <w:szCs w:val="28"/>
        </w:rPr>
        <w:t xml:space="preserve">00 руб. за одно </w:t>
      </w:r>
      <w:proofErr w:type="spellStart"/>
      <w:r>
        <w:rPr>
          <w:sz w:val="28"/>
          <w:szCs w:val="28"/>
        </w:rPr>
        <w:t>конеместо</w:t>
      </w:r>
      <w:proofErr w:type="spellEnd"/>
      <w:r>
        <w:rPr>
          <w:sz w:val="28"/>
          <w:szCs w:val="28"/>
        </w:rPr>
        <w:t xml:space="preserve">. В случае выезда с базы без сдачи денника в чистом виде залог не возвращается. </w:t>
      </w:r>
    </w:p>
    <w:bookmarkEnd w:id="4"/>
    <w:p w14:paraId="6472214C" w14:textId="77777777" w:rsidR="00E013BC" w:rsidRDefault="000000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Денники предоставляются с 23 по 24 августа 2025г.</w:t>
      </w:r>
    </w:p>
    <w:p w14:paraId="097458CC" w14:textId="77777777" w:rsidR="00E013BC" w:rsidRDefault="00E013B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4F7F4B12" w14:textId="77777777" w:rsidR="00E013BC" w:rsidRDefault="00E013B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616FDDE2" w14:textId="77777777" w:rsidR="00E013BC" w:rsidRDefault="00E013B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1BA019F8" w14:textId="77777777" w:rsidR="00E013BC" w:rsidRDefault="00000000">
      <w:pPr>
        <w:ind w:right="851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Данное положение является официальным приглашением на соревнования.</w:t>
      </w:r>
    </w:p>
    <w:p w14:paraId="68110407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6FD45E93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413D2C08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62CF07D8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3B6CDA9C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5A0B7726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04E6DCE7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27B53335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6D7A2EF3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0368110C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4A62BB12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48AF86D8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10D4D620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5027524E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0F8D5B85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3CFCC759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4878667E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4E00BC5A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p w14:paraId="0D46949A" w14:textId="77777777" w:rsidR="00E013BC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b/>
          <w:spacing w:val="-2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065DA6" wp14:editId="7B4395B9">
            <wp:simplePos x="0" y="0"/>
            <wp:positionH relativeFrom="column">
              <wp:posOffset>-426720</wp:posOffset>
            </wp:positionH>
            <wp:positionV relativeFrom="paragraph">
              <wp:posOffset>-1270</wp:posOffset>
            </wp:positionV>
            <wp:extent cx="1137285" cy="1137285"/>
            <wp:effectExtent l="0" t="0" r="5715" b="5715"/>
            <wp:wrapTight wrapText="bothSides">
              <wp:wrapPolygon edited="0">
                <wp:start x="7815" y="0"/>
                <wp:lineTo x="6078" y="289"/>
                <wp:lineTo x="1158" y="3763"/>
                <wp:lineTo x="0" y="7526"/>
                <wp:lineTo x="0" y="14183"/>
                <wp:lineTo x="2316" y="18525"/>
                <wp:lineTo x="6947" y="21419"/>
                <wp:lineTo x="7815" y="21419"/>
                <wp:lineTo x="13604" y="21419"/>
                <wp:lineTo x="14472" y="21419"/>
                <wp:lineTo x="19104" y="18525"/>
                <wp:lineTo x="21419" y="14183"/>
                <wp:lineTo x="21419" y="7526"/>
                <wp:lineTo x="20261" y="4052"/>
                <wp:lineTo x="15341" y="289"/>
                <wp:lineTo x="13604" y="0"/>
                <wp:lineTo x="7815" y="0"/>
              </wp:wrapPolygon>
            </wp:wrapTight>
            <wp:docPr id="1" name="Рисунок 1" descr="Fi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in (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ПРЕДВАРИТЕЛЬНАЯ (ОКОНЧАТЕЛЬНАЯ) ЗАЯВКА</w:t>
      </w:r>
    </w:p>
    <w:p w14:paraId="67BF8B7E" w14:textId="77777777" w:rsidR="00E013BC" w:rsidRDefault="00E013BC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b/>
          <w:spacing w:val="-2"/>
          <w:sz w:val="24"/>
        </w:rPr>
      </w:pPr>
    </w:p>
    <w:p w14:paraId="3A575FC7" w14:textId="77777777" w:rsidR="00E013BC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24"/>
        </w:rPr>
      </w:pPr>
      <w:r>
        <w:rPr>
          <w:spacing w:val="-2"/>
          <w:sz w:val="24"/>
        </w:rPr>
        <w:t>На участие в Кубке Красноярского ипподрома по конному спорту.</w:t>
      </w:r>
    </w:p>
    <w:p w14:paraId="45022A90" w14:textId="77777777" w:rsidR="00E013BC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ind w:left="-720" w:firstLine="720"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(наименование соревнований)</w:t>
      </w:r>
    </w:p>
    <w:p w14:paraId="7F27A4E9" w14:textId="77777777" w:rsidR="00E013BC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</w:t>
      </w:r>
    </w:p>
    <w:p w14:paraId="2EEE6D3D" w14:textId="77777777" w:rsidR="00E013BC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(даты проведения соревнований)</w:t>
      </w:r>
    </w:p>
    <w:p w14:paraId="0BE19AE6" w14:textId="77777777" w:rsidR="00E013BC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24"/>
        </w:rPr>
      </w:pPr>
      <w:r>
        <w:rPr>
          <w:spacing w:val="-2"/>
          <w:sz w:val="24"/>
        </w:rPr>
        <w:t>______________________________________________________</w:t>
      </w:r>
    </w:p>
    <w:p w14:paraId="690025F2" w14:textId="77777777" w:rsidR="00E013BC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(название команды, клуба)</w:t>
      </w:r>
    </w:p>
    <w:p w14:paraId="45BC9E30" w14:textId="77777777" w:rsidR="00E013BC" w:rsidRDefault="00E013BC">
      <w:pPr>
        <w:pStyle w:val="1"/>
        <w:tabs>
          <w:tab w:val="left" w:pos="1170"/>
          <w:tab w:val="right" w:pos="9298"/>
          <w:tab w:val="left" w:pos="9926"/>
        </w:tabs>
        <w:suppressAutoHyphens/>
        <w:jc w:val="center"/>
        <w:rPr>
          <w:i/>
          <w:spacing w:val="-2"/>
          <w:sz w:val="24"/>
          <w:u w:val="single"/>
        </w:rPr>
      </w:pPr>
    </w:p>
    <w:tbl>
      <w:tblPr>
        <w:tblW w:w="10908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920"/>
      </w:tblGrid>
      <w:tr w:rsidR="00E013BC" w14:paraId="12C4AF27" w14:textId="77777777">
        <w:tc>
          <w:tcPr>
            <w:tcW w:w="2988" w:type="dxa"/>
          </w:tcPr>
          <w:p w14:paraId="700D7924" w14:textId="77777777" w:rsidR="00E013BC" w:rsidRDefault="00000000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Представитель команды:</w:t>
            </w:r>
          </w:p>
        </w:tc>
        <w:tc>
          <w:tcPr>
            <w:tcW w:w="7920" w:type="dxa"/>
          </w:tcPr>
          <w:p w14:paraId="4FED54E3" w14:textId="77777777" w:rsidR="00E013BC" w:rsidRDefault="00E013BC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ind w:right="1332"/>
              <w:rPr>
                <w:spacing w:val="-2"/>
                <w:sz w:val="24"/>
              </w:rPr>
            </w:pPr>
          </w:p>
          <w:p w14:paraId="5EDE5737" w14:textId="77777777" w:rsidR="00E013BC" w:rsidRDefault="00E013BC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ind w:right="1332"/>
              <w:rPr>
                <w:spacing w:val="-2"/>
                <w:sz w:val="24"/>
              </w:rPr>
            </w:pPr>
          </w:p>
        </w:tc>
      </w:tr>
      <w:tr w:rsidR="00E013BC" w14:paraId="45539110" w14:textId="77777777">
        <w:tc>
          <w:tcPr>
            <w:tcW w:w="2988" w:type="dxa"/>
          </w:tcPr>
          <w:p w14:paraId="1E801A4D" w14:textId="77777777" w:rsidR="00E013BC" w:rsidRDefault="00000000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контактный телефон:</w:t>
            </w:r>
          </w:p>
        </w:tc>
        <w:tc>
          <w:tcPr>
            <w:tcW w:w="7920" w:type="dxa"/>
          </w:tcPr>
          <w:p w14:paraId="337DB91E" w14:textId="77777777" w:rsidR="00E013BC" w:rsidRDefault="00E013BC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ind w:right="1332"/>
              <w:rPr>
                <w:spacing w:val="-2"/>
                <w:sz w:val="24"/>
              </w:rPr>
            </w:pPr>
          </w:p>
          <w:p w14:paraId="79336FC3" w14:textId="77777777" w:rsidR="00E013BC" w:rsidRDefault="00E013BC">
            <w:pPr>
              <w:pStyle w:val="1"/>
              <w:tabs>
                <w:tab w:val="left" w:pos="1170"/>
                <w:tab w:val="right" w:pos="9298"/>
                <w:tab w:val="left" w:pos="9926"/>
              </w:tabs>
              <w:suppressAutoHyphens/>
              <w:ind w:right="1332"/>
              <w:rPr>
                <w:spacing w:val="-2"/>
                <w:sz w:val="24"/>
              </w:rPr>
            </w:pPr>
          </w:p>
        </w:tc>
      </w:tr>
    </w:tbl>
    <w:p w14:paraId="31F0EB27" w14:textId="77777777" w:rsidR="00E013BC" w:rsidRDefault="00E013BC">
      <w:pPr>
        <w:pStyle w:val="1"/>
        <w:tabs>
          <w:tab w:val="left" w:pos="1170"/>
          <w:tab w:val="right" w:pos="9298"/>
          <w:tab w:val="left" w:pos="9926"/>
        </w:tabs>
        <w:suppressAutoHyphens/>
        <w:rPr>
          <w:spacing w:val="-2"/>
          <w:sz w:val="24"/>
        </w:rPr>
      </w:pPr>
    </w:p>
    <w:tbl>
      <w:tblPr>
        <w:tblW w:w="10915" w:type="dxa"/>
        <w:tblInd w:w="-1193" w:type="dxa"/>
        <w:tblLayout w:type="fixed"/>
        <w:tblLook w:val="04A0" w:firstRow="1" w:lastRow="0" w:firstColumn="1" w:lastColumn="0" w:noHBand="0" w:noVBand="1"/>
      </w:tblPr>
      <w:tblGrid>
        <w:gridCol w:w="2410"/>
        <w:gridCol w:w="1004"/>
        <w:gridCol w:w="907"/>
        <w:gridCol w:w="1491"/>
        <w:gridCol w:w="964"/>
        <w:gridCol w:w="1407"/>
        <w:gridCol w:w="1031"/>
        <w:gridCol w:w="1701"/>
      </w:tblGrid>
      <w:tr w:rsidR="00E013BC" w14:paraId="5270A1F3" w14:textId="77777777">
        <w:trPr>
          <w:cantSplit/>
          <w:trHeight w:val="44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16EE" w14:textId="77777777" w:rsidR="00E013BC" w:rsidRDefault="00000000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ВСАДНИК,</w:t>
            </w:r>
          </w:p>
          <w:p w14:paraId="20CE612F" w14:textId="77777777" w:rsidR="00E013BC" w:rsidRDefault="00000000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Фамилия, Имя полностью, звание, разряд</w:t>
            </w: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0ED0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Дата рождения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F7A9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№ членского билета ФКСР</w:t>
            </w: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EDC8" w14:textId="77777777" w:rsidR="00E013BC" w:rsidRDefault="00000000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ЛОШАДЬ</w:t>
            </w:r>
          </w:p>
          <w:p w14:paraId="7436CDE5" w14:textId="77777777" w:rsidR="00E013BC" w:rsidRDefault="00000000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Кличка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CBE4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№ паспорта ФКСР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D3DA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pacing w:val="-3"/>
                <w:kern w:val="28"/>
                <w:sz w:val="16"/>
                <w:szCs w:val="16"/>
              </w:rPr>
            </w:pPr>
            <w:r>
              <w:rPr>
                <w:spacing w:val="-3"/>
                <w:kern w:val="28"/>
                <w:sz w:val="16"/>
                <w:szCs w:val="16"/>
              </w:rPr>
              <w:t xml:space="preserve">Вид программа </w:t>
            </w:r>
          </w:p>
          <w:p w14:paraId="7A2B2CEE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pacing w:val="-3"/>
                <w:kern w:val="28"/>
              </w:rPr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67A563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Личный тренер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40BBC7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Допуск врача</w:t>
            </w:r>
          </w:p>
        </w:tc>
      </w:tr>
      <w:tr w:rsidR="00E013BC" w14:paraId="204DF38B" w14:textId="77777777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CD41" w14:textId="77777777" w:rsidR="00E013BC" w:rsidRDefault="00E013BC">
            <w:pPr>
              <w:pStyle w:val="10"/>
              <w:numPr>
                <w:ilvl w:val="0"/>
                <w:numId w:val="8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189E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955B8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3209" w14:textId="77777777" w:rsidR="00E013BC" w:rsidRDefault="00E013B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E53F8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81CA0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EDD33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98B468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</w:tr>
      <w:tr w:rsidR="00E013BC" w14:paraId="23F939A3" w14:textId="77777777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D56A" w14:textId="77777777" w:rsidR="00E013BC" w:rsidRDefault="00E013BC">
            <w:pPr>
              <w:pStyle w:val="10"/>
              <w:numPr>
                <w:ilvl w:val="0"/>
                <w:numId w:val="8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C2D02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75FA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BFE8" w14:textId="77777777" w:rsidR="00E013BC" w:rsidRDefault="00E013B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FD0B8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6E77A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4B1BD9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781639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</w:tr>
      <w:tr w:rsidR="00E013BC" w14:paraId="15E6E15B" w14:textId="77777777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ED25" w14:textId="77777777" w:rsidR="00E013BC" w:rsidRDefault="00E013BC">
            <w:pPr>
              <w:pStyle w:val="10"/>
              <w:numPr>
                <w:ilvl w:val="0"/>
                <w:numId w:val="8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707E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79A0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8BF85" w14:textId="77777777" w:rsidR="00E013BC" w:rsidRDefault="00E013B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4DB2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99396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5FA6F3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4A0BA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</w:tr>
      <w:tr w:rsidR="00E013BC" w14:paraId="11383F29" w14:textId="77777777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0151B" w14:textId="77777777" w:rsidR="00E013BC" w:rsidRDefault="00E013BC">
            <w:pPr>
              <w:pStyle w:val="10"/>
              <w:numPr>
                <w:ilvl w:val="0"/>
                <w:numId w:val="8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9DB9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B826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3988" w14:textId="77777777" w:rsidR="00E013BC" w:rsidRDefault="00E013B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0B4C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823DE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503DD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A23E2D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</w:tr>
      <w:tr w:rsidR="00E013BC" w14:paraId="2A49034C" w14:textId="77777777">
        <w:trPr>
          <w:cantSplit/>
          <w:trHeight w:val="310"/>
        </w:trPr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B035" w14:textId="77777777" w:rsidR="00E013BC" w:rsidRDefault="00E013BC">
            <w:pPr>
              <w:pStyle w:val="10"/>
              <w:numPr>
                <w:ilvl w:val="0"/>
                <w:numId w:val="8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-17324"/>
                <w:tab w:val="left" w:pos="-16615"/>
                <w:tab w:val="left" w:pos="-15906"/>
                <w:tab w:val="left" w:pos="-15197"/>
                <w:tab w:val="left" w:pos="-14488"/>
                <w:tab w:val="left" w:pos="-13779"/>
                <w:tab w:val="left" w:pos="-13070"/>
                <w:tab w:val="left" w:pos="-12361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10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B074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</w:tabs>
              <w:suppressAutoHyphens/>
              <w:jc w:val="center"/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2BC1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suppressAutoHyphens/>
              <w:jc w:val="center"/>
            </w:pPr>
          </w:p>
        </w:tc>
        <w:tc>
          <w:tcPr>
            <w:tcW w:w="14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6E3F" w14:textId="77777777" w:rsidR="00E013BC" w:rsidRDefault="00E013B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2647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</w:tabs>
              <w:suppressAutoHyphens/>
              <w:jc w:val="center"/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3EE4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CAD82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2937A8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</w:tabs>
              <w:suppressAutoHyphens/>
              <w:jc w:val="center"/>
            </w:pPr>
          </w:p>
        </w:tc>
      </w:tr>
    </w:tbl>
    <w:p w14:paraId="4E10373A" w14:textId="77777777" w:rsidR="00E013BC" w:rsidRDefault="00E013BC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spacing w:val="-2"/>
          <w:sz w:val="24"/>
        </w:rPr>
      </w:pPr>
    </w:p>
    <w:p w14:paraId="5F2383E2" w14:textId="77777777" w:rsidR="00E013BC" w:rsidRDefault="00000000">
      <w:pPr>
        <w:pStyle w:val="1"/>
        <w:tabs>
          <w:tab w:val="left" w:pos="1170"/>
          <w:tab w:val="right" w:pos="9298"/>
          <w:tab w:val="left" w:pos="9926"/>
        </w:tabs>
        <w:suppressAutoHyphens/>
        <w:spacing w:before="120" w:after="60"/>
        <w:rPr>
          <w:i/>
          <w:spacing w:val="-2"/>
          <w:sz w:val="22"/>
        </w:rPr>
      </w:pPr>
      <w:r>
        <w:rPr>
          <w:i/>
          <w:spacing w:val="-2"/>
          <w:sz w:val="22"/>
        </w:rPr>
        <w:t>Список конского состава:</w:t>
      </w:r>
    </w:p>
    <w:tbl>
      <w:tblPr>
        <w:tblW w:w="10800" w:type="dxa"/>
        <w:tblInd w:w="-1141" w:type="dxa"/>
        <w:tblLayout w:type="fixed"/>
        <w:tblLook w:val="04A0" w:firstRow="1" w:lastRow="0" w:firstColumn="1" w:lastColumn="0" w:noHBand="0" w:noVBand="1"/>
      </w:tblPr>
      <w:tblGrid>
        <w:gridCol w:w="1800"/>
        <w:gridCol w:w="724"/>
        <w:gridCol w:w="825"/>
        <w:gridCol w:w="607"/>
        <w:gridCol w:w="875"/>
        <w:gridCol w:w="1662"/>
        <w:gridCol w:w="1008"/>
        <w:gridCol w:w="1080"/>
        <w:gridCol w:w="1499"/>
        <w:gridCol w:w="720"/>
      </w:tblGrid>
      <w:tr w:rsidR="00E013BC" w14:paraId="294B80BB" w14:textId="77777777">
        <w:trPr>
          <w:cantSplit/>
          <w:trHeight w:val="310"/>
        </w:trPr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70CE" w14:textId="77777777" w:rsidR="00E013BC" w:rsidRDefault="00000000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ЛОШАДЬ, Кличка</w:t>
            </w:r>
          </w:p>
        </w:tc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8AC5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г.р.</w:t>
            </w:r>
          </w:p>
        </w:tc>
        <w:tc>
          <w:tcPr>
            <w:tcW w:w="8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6BD3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Масть</w:t>
            </w:r>
          </w:p>
        </w:tc>
        <w:tc>
          <w:tcPr>
            <w:tcW w:w="6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69B2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Пол</w:t>
            </w:r>
          </w:p>
        </w:tc>
        <w:tc>
          <w:tcPr>
            <w:tcW w:w="8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CF04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Порода</w:t>
            </w:r>
          </w:p>
        </w:tc>
        <w:tc>
          <w:tcPr>
            <w:tcW w:w="16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C850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Место рождения</w:t>
            </w:r>
          </w:p>
        </w:tc>
        <w:tc>
          <w:tcPr>
            <w:tcW w:w="20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A6248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Происхождение</w:t>
            </w:r>
          </w:p>
        </w:tc>
        <w:tc>
          <w:tcPr>
            <w:tcW w:w="149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EA926FD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</w:rPr>
            </w:pPr>
            <w:r>
              <w:rPr>
                <w:spacing w:val="-3"/>
                <w:kern w:val="28"/>
              </w:rPr>
              <w:t>Владелец лошади</w:t>
            </w:r>
          </w:p>
        </w:tc>
        <w:tc>
          <w:tcPr>
            <w:tcW w:w="72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A49B902" w14:textId="77777777" w:rsidR="00E013BC" w:rsidRDefault="00000000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  <w:rPr>
                <w:spacing w:val="-3"/>
                <w:kern w:val="28"/>
                <w:sz w:val="16"/>
                <w:szCs w:val="16"/>
              </w:rPr>
            </w:pPr>
            <w:r>
              <w:rPr>
                <w:spacing w:val="-3"/>
                <w:kern w:val="28"/>
                <w:sz w:val="16"/>
                <w:szCs w:val="16"/>
              </w:rPr>
              <w:t>Прим.</w:t>
            </w:r>
          </w:p>
        </w:tc>
      </w:tr>
      <w:tr w:rsidR="00E013BC" w14:paraId="25D3B9B7" w14:textId="77777777">
        <w:trPr>
          <w:cantSplit/>
          <w:trHeight w:val="300"/>
        </w:trPr>
        <w:tc>
          <w:tcPr>
            <w:tcW w:w="1800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5B34" w14:textId="77777777" w:rsidR="00E013BC" w:rsidRDefault="00E013BC">
            <w:pPr>
              <w:pStyle w:val="1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A87E" w14:textId="77777777" w:rsidR="00E013BC" w:rsidRDefault="00E013B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B201" w14:textId="77777777" w:rsidR="00E013BC" w:rsidRDefault="00E013B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</w:pPr>
          </w:p>
        </w:tc>
        <w:tc>
          <w:tcPr>
            <w:tcW w:w="607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AE19" w14:textId="77777777" w:rsidR="00E013BC" w:rsidRDefault="00E013B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</w:pPr>
          </w:p>
        </w:tc>
        <w:tc>
          <w:tcPr>
            <w:tcW w:w="875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D7D6" w14:textId="77777777" w:rsidR="00E013BC" w:rsidRDefault="00E013B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</w:pPr>
          </w:p>
        </w:tc>
        <w:tc>
          <w:tcPr>
            <w:tcW w:w="1662" w:type="dxa"/>
            <w:vMerge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1605" w14:textId="77777777" w:rsidR="00E013BC" w:rsidRDefault="00E013B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F7928" w14:textId="77777777" w:rsidR="00E013BC" w:rsidRDefault="00000000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  <w:r>
              <w:t>отец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17EE57" w14:textId="77777777" w:rsidR="00E013BC" w:rsidRDefault="00000000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  <w:r>
              <w:t>мать</w:t>
            </w:r>
          </w:p>
        </w:tc>
        <w:tc>
          <w:tcPr>
            <w:tcW w:w="149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1F4E5A" w14:textId="77777777" w:rsidR="00E013BC" w:rsidRDefault="00E013B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DCF3A" w14:textId="77777777" w:rsidR="00E013BC" w:rsidRDefault="00E013BC">
            <w:pPr>
              <w:pStyle w:val="10"/>
              <w:tabs>
                <w:tab w:val="left" w:pos="709"/>
                <w:tab w:val="left" w:pos="117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</w:tr>
      <w:tr w:rsidR="00E013BC" w14:paraId="03D93757" w14:textId="77777777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6C8F" w14:textId="77777777" w:rsidR="00E013BC" w:rsidRDefault="00E013BC">
            <w:pPr>
              <w:pStyle w:val="10"/>
              <w:numPr>
                <w:ilvl w:val="0"/>
                <w:numId w:val="9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83EF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6DCC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FC42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3EF3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DB59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FBD4D4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08748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F2ACD2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DCE210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</w:tr>
      <w:tr w:rsidR="00E013BC" w14:paraId="55A9C22D" w14:textId="77777777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CA892" w14:textId="77777777" w:rsidR="00E013BC" w:rsidRDefault="00E013BC">
            <w:pPr>
              <w:pStyle w:val="10"/>
              <w:numPr>
                <w:ilvl w:val="0"/>
                <w:numId w:val="9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CA13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F700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620B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E575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B2D1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3B254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3CEF0D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AB717B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2D5885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</w:tr>
      <w:tr w:rsidR="00E013BC" w14:paraId="357264B3" w14:textId="77777777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B2CB5" w14:textId="77777777" w:rsidR="00E013BC" w:rsidRDefault="00E013BC">
            <w:pPr>
              <w:pStyle w:val="10"/>
              <w:numPr>
                <w:ilvl w:val="0"/>
                <w:numId w:val="9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F1F54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1B1DB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0FE51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4883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F9053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D0859D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29A1F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FF790B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D37668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</w:tr>
      <w:tr w:rsidR="00E013BC" w14:paraId="733DAC91" w14:textId="77777777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F6AE" w14:textId="77777777" w:rsidR="00E013BC" w:rsidRDefault="00E013BC">
            <w:pPr>
              <w:pStyle w:val="10"/>
              <w:numPr>
                <w:ilvl w:val="0"/>
                <w:numId w:val="9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27E8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E00E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1FD3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B7FA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9F88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C3D03E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897F8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AB67A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70E55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</w:tr>
      <w:tr w:rsidR="00E013BC" w14:paraId="24BF2928" w14:textId="77777777">
        <w:trPr>
          <w:cantSplit/>
          <w:trHeight w:val="310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20C7" w14:textId="77777777" w:rsidR="00E013BC" w:rsidRDefault="00E013BC">
            <w:pPr>
              <w:pStyle w:val="10"/>
              <w:numPr>
                <w:ilvl w:val="0"/>
                <w:numId w:val="9"/>
              </w:num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ind w:hanging="397"/>
              <w:rPr>
                <w:spacing w:val="-3"/>
              </w:rPr>
            </w:pP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2D8F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</w:tabs>
              <w:suppressAutoHyphens/>
              <w:jc w:val="center"/>
            </w:pPr>
          </w:p>
        </w:tc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BACA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suppressAutoHyphens/>
              <w:jc w:val="center"/>
            </w:pP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AA54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</w:tabs>
              <w:suppressAutoHyphens/>
              <w:jc w:val="center"/>
            </w:pP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53546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suppressAutoHyphens/>
              <w:jc w:val="center"/>
            </w:pPr>
          </w:p>
        </w:tc>
        <w:tc>
          <w:tcPr>
            <w:tcW w:w="1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B9B0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C56710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0F874A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14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C5D762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E4989A" w14:textId="77777777" w:rsidR="00E013BC" w:rsidRDefault="00E013BC">
            <w:pPr>
              <w:pStyle w:val="10"/>
              <w:tabs>
                <w:tab w:val="left" w:pos="1170"/>
                <w:tab w:val="right" w:pos="9298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uppressAutoHyphens/>
              <w:jc w:val="center"/>
            </w:pPr>
          </w:p>
        </w:tc>
      </w:tr>
    </w:tbl>
    <w:p w14:paraId="549ABBDF" w14:textId="77777777" w:rsidR="00E013BC" w:rsidRDefault="00E013BC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i/>
          <w:spacing w:val="-2"/>
          <w:sz w:val="22"/>
        </w:rPr>
      </w:pPr>
    </w:p>
    <w:tbl>
      <w:tblPr>
        <w:tblpPr w:leftFromText="180" w:rightFromText="180" w:vertAnchor="text" w:horzAnchor="margin" w:tblpXSpec="center" w:tblpY="125"/>
        <w:tblW w:w="10773" w:type="dxa"/>
        <w:tblLayout w:type="fixed"/>
        <w:tblLook w:val="04A0" w:firstRow="1" w:lastRow="0" w:firstColumn="1" w:lastColumn="0" w:noHBand="0" w:noVBand="1"/>
      </w:tblPr>
      <w:tblGrid>
        <w:gridCol w:w="5387"/>
        <w:gridCol w:w="5386"/>
      </w:tblGrid>
      <w:tr w:rsidR="00E013BC" w14:paraId="09110BE7" w14:textId="77777777">
        <w:trPr>
          <w:cantSplit/>
          <w:trHeight w:val="1220"/>
        </w:trPr>
        <w:tc>
          <w:tcPr>
            <w:tcW w:w="5387" w:type="dxa"/>
          </w:tcPr>
          <w:p w14:paraId="4F2639C5" w14:textId="77777777" w:rsidR="00E013BC" w:rsidRDefault="00E013B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snapToGrid w:val="0"/>
              <w:ind w:firstLine="0"/>
              <w:rPr>
                <w:rFonts w:ascii="Times New Roman" w:hAnsi="Times New Roman"/>
                <w:sz w:val="24"/>
              </w:rPr>
            </w:pPr>
          </w:p>
          <w:p w14:paraId="088319A7" w14:textId="77777777" w:rsidR="00E013BC" w:rsidRDefault="00E013B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sz w:val="24"/>
              </w:rPr>
            </w:pPr>
          </w:p>
          <w:p w14:paraId="287BE267" w14:textId="77777777" w:rsidR="00E013BC" w:rsidRDefault="00E013B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sz w:val="24"/>
              </w:rPr>
            </w:pPr>
          </w:p>
          <w:p w14:paraId="33A94EE1" w14:textId="77777777" w:rsidR="00E013BC" w:rsidRDefault="00000000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Представителя ____________</w:t>
            </w:r>
          </w:p>
          <w:p w14:paraId="0143CFD4" w14:textId="77777777" w:rsidR="00E013BC" w:rsidRDefault="00000000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(Для организаций: Подпись и </w:t>
            </w:r>
          </w:p>
          <w:p w14:paraId="2188B370" w14:textId="77777777" w:rsidR="00E013BC" w:rsidRDefault="00000000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печать ответственного лица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5386" w:type="dxa"/>
          </w:tcPr>
          <w:p w14:paraId="145884BE" w14:textId="77777777" w:rsidR="00E013BC" w:rsidRDefault="00000000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snapToGrid w:val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допущено _______________ человек</w:t>
            </w:r>
          </w:p>
          <w:p w14:paraId="22E91CB8" w14:textId="77777777" w:rsidR="00E013BC" w:rsidRDefault="00E013B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sz w:val="24"/>
              </w:rPr>
            </w:pPr>
          </w:p>
          <w:p w14:paraId="63FF76B3" w14:textId="77777777" w:rsidR="00E013BC" w:rsidRDefault="00E013BC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  <w:rPr>
                <w:rFonts w:ascii="Times New Roman" w:hAnsi="Times New Roman"/>
                <w:sz w:val="24"/>
              </w:rPr>
            </w:pPr>
          </w:p>
          <w:p w14:paraId="5A79ADE5" w14:textId="77777777" w:rsidR="00E013BC" w:rsidRDefault="00000000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</w:tabs>
              <w:ind w:firstLine="0"/>
            </w:pPr>
            <w:r>
              <w:rPr>
                <w:rFonts w:ascii="Times New Roman" w:hAnsi="Times New Roman"/>
                <w:sz w:val="24"/>
              </w:rPr>
              <w:t xml:space="preserve">Подпись мед. врача </w:t>
            </w:r>
            <w:proofErr w:type="gramStart"/>
            <w:r>
              <w:rPr>
                <w:rFonts w:ascii="Times New Roman" w:hAnsi="Times New Roman"/>
                <w:sz w:val="24"/>
              </w:rPr>
              <w:t>и  печать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_______________                                       </w:t>
            </w:r>
          </w:p>
        </w:tc>
      </w:tr>
    </w:tbl>
    <w:p w14:paraId="6E024AFF" w14:textId="77777777" w:rsidR="00E013BC" w:rsidRDefault="00E013BC">
      <w:pPr>
        <w:pStyle w:val="FreeF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i/>
          <w:spacing w:val="-2"/>
          <w:sz w:val="22"/>
        </w:rPr>
      </w:pPr>
    </w:p>
    <w:p w14:paraId="69040DAC" w14:textId="77777777" w:rsidR="00E013BC" w:rsidRDefault="00000000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>Ответственное лицо: ____________________________________________________</w:t>
      </w:r>
    </w:p>
    <w:p w14:paraId="5B8D7532" w14:textId="77777777" w:rsidR="00E013BC" w:rsidRDefault="00000000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(Ф.И.О., </w:t>
      </w:r>
      <w:proofErr w:type="spellStart"/>
      <w:r>
        <w:rPr>
          <w:spacing w:val="-2"/>
          <w:sz w:val="16"/>
          <w:szCs w:val="16"/>
        </w:rPr>
        <w:t>конт.тел</w:t>
      </w:r>
      <w:proofErr w:type="spellEnd"/>
      <w:r>
        <w:rPr>
          <w:spacing w:val="-2"/>
          <w:sz w:val="16"/>
          <w:szCs w:val="16"/>
        </w:rPr>
        <w:t>.)</w:t>
      </w:r>
    </w:p>
    <w:p w14:paraId="5CD5E6B7" w14:textId="77777777" w:rsidR="00E013BC" w:rsidRDefault="00E013BC"/>
    <w:p w14:paraId="1500D55F" w14:textId="77777777" w:rsidR="00E013BC" w:rsidRDefault="00E013BC">
      <w:pPr>
        <w:ind w:right="851" w:firstLine="1134"/>
        <w:jc w:val="center"/>
        <w:rPr>
          <w:b/>
          <w:sz w:val="28"/>
          <w:szCs w:val="28"/>
        </w:rPr>
      </w:pPr>
    </w:p>
    <w:sectPr w:rsidR="00E013BC">
      <w:headerReference w:type="default" r:id="rId9"/>
      <w:footerReference w:type="even" r:id="rId10"/>
      <w:footerReference w:type="default" r:id="rId11"/>
      <w:pgSz w:w="11906" w:h="16838"/>
      <w:pgMar w:top="1276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C8BC6" w14:textId="77777777" w:rsidR="00BD43B9" w:rsidRDefault="00BD43B9">
      <w:r>
        <w:separator/>
      </w:r>
    </w:p>
  </w:endnote>
  <w:endnote w:type="continuationSeparator" w:id="0">
    <w:p w14:paraId="4B2A8D0C" w14:textId="77777777" w:rsidR="00BD43B9" w:rsidRDefault="00BD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elvetica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DC12" w14:textId="77777777" w:rsidR="00E013BC" w:rsidRDefault="00000000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41960D" w14:textId="77777777" w:rsidR="00E013BC" w:rsidRDefault="00E013B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7ABD" w14:textId="77777777" w:rsidR="00E013BC" w:rsidRDefault="00E013B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F3454" w14:textId="77777777" w:rsidR="00BD43B9" w:rsidRDefault="00BD43B9">
      <w:r>
        <w:separator/>
      </w:r>
    </w:p>
  </w:footnote>
  <w:footnote w:type="continuationSeparator" w:id="0">
    <w:p w14:paraId="48246CD5" w14:textId="77777777" w:rsidR="00BD43B9" w:rsidRDefault="00BD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F001F" w14:textId="77777777" w:rsidR="00E013BC" w:rsidRDefault="000000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isLgl/>
      <w:lvlText w:val="%1."/>
      <w:lvlJc w:val="left"/>
      <w:pPr>
        <w:tabs>
          <w:tab w:val="left" w:pos="397"/>
        </w:tabs>
        <w:ind w:left="39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left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left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left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isLgl/>
      <w:lvlText w:val="%1."/>
      <w:lvlJc w:val="left"/>
      <w:pPr>
        <w:tabs>
          <w:tab w:val="left" w:pos="397"/>
        </w:tabs>
        <w:ind w:left="39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left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left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left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CCF0517"/>
    <w:multiLevelType w:val="multilevel"/>
    <w:tmpl w:val="0CCF0517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E75C6B"/>
    <w:multiLevelType w:val="multilevel"/>
    <w:tmpl w:val="16E75C6B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  <w:b/>
      </w:rPr>
    </w:lvl>
    <w:lvl w:ilvl="2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9413DC4"/>
    <w:multiLevelType w:val="multilevel"/>
    <w:tmpl w:val="39413D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9909CB"/>
    <w:multiLevelType w:val="multilevel"/>
    <w:tmpl w:val="4E9909CB"/>
    <w:lvl w:ilvl="0">
      <w:start w:val="11"/>
      <w:numFmt w:val="upperRoman"/>
      <w:lvlText w:val="%1."/>
      <w:lvlJc w:val="left"/>
      <w:pPr>
        <w:ind w:left="27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90645C7"/>
    <w:multiLevelType w:val="multilevel"/>
    <w:tmpl w:val="690645C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292035"/>
    <w:multiLevelType w:val="multilevel"/>
    <w:tmpl w:val="69292035"/>
    <w:lvl w:ilvl="0">
      <w:numFmt w:val="bullet"/>
      <w:lvlText w:val=""/>
      <w:lvlJc w:val="left"/>
      <w:pPr>
        <w:tabs>
          <w:tab w:val="left" w:pos="1134"/>
        </w:tabs>
        <w:ind w:left="1134" w:hanging="567"/>
      </w:pPr>
      <w:rPr>
        <w:rFonts w:ascii="Symbol" w:eastAsia="Times New Roman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80C97"/>
    <w:multiLevelType w:val="multilevel"/>
    <w:tmpl w:val="75580C97"/>
    <w:lvl w:ilvl="0">
      <w:start w:val="8"/>
      <w:numFmt w:val="upperRoman"/>
      <w:lvlText w:val="%1."/>
      <w:lvlJc w:val="left"/>
      <w:pPr>
        <w:ind w:left="27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num w:numId="1" w16cid:durableId="1636332923">
    <w:abstractNumId w:val="2"/>
  </w:num>
  <w:num w:numId="2" w16cid:durableId="331643124">
    <w:abstractNumId w:val="6"/>
  </w:num>
  <w:num w:numId="3" w16cid:durableId="1462184398">
    <w:abstractNumId w:val="4"/>
  </w:num>
  <w:num w:numId="4" w16cid:durableId="1740857178">
    <w:abstractNumId w:val="3"/>
  </w:num>
  <w:num w:numId="5" w16cid:durableId="1668897116">
    <w:abstractNumId w:val="8"/>
  </w:num>
  <w:num w:numId="6" w16cid:durableId="651755813">
    <w:abstractNumId w:val="5"/>
  </w:num>
  <w:num w:numId="7" w16cid:durableId="1794514365">
    <w:abstractNumId w:val="7"/>
  </w:num>
  <w:num w:numId="8" w16cid:durableId="1977878844">
    <w:abstractNumId w:val="0"/>
  </w:num>
  <w:num w:numId="9" w16cid:durableId="142095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EB6"/>
    <w:rsid w:val="00000572"/>
    <w:rsid w:val="00006799"/>
    <w:rsid w:val="000159F1"/>
    <w:rsid w:val="00024684"/>
    <w:rsid w:val="00032DFB"/>
    <w:rsid w:val="000360CF"/>
    <w:rsid w:val="00037D92"/>
    <w:rsid w:val="00044F28"/>
    <w:rsid w:val="00055C09"/>
    <w:rsid w:val="00056831"/>
    <w:rsid w:val="00060D23"/>
    <w:rsid w:val="000707DA"/>
    <w:rsid w:val="00070D86"/>
    <w:rsid w:val="00080ABF"/>
    <w:rsid w:val="00084A63"/>
    <w:rsid w:val="00092ACF"/>
    <w:rsid w:val="000935CD"/>
    <w:rsid w:val="000A109E"/>
    <w:rsid w:val="000A3284"/>
    <w:rsid w:val="000B32AF"/>
    <w:rsid w:val="000B73E4"/>
    <w:rsid w:val="000C5363"/>
    <w:rsid w:val="000C7711"/>
    <w:rsid w:val="000D30D5"/>
    <w:rsid w:val="000D36C7"/>
    <w:rsid w:val="000E3716"/>
    <w:rsid w:val="000F3E0D"/>
    <w:rsid w:val="000F662D"/>
    <w:rsid w:val="00102E5C"/>
    <w:rsid w:val="00107A75"/>
    <w:rsid w:val="00111CA2"/>
    <w:rsid w:val="00114280"/>
    <w:rsid w:val="00114B53"/>
    <w:rsid w:val="00115BC5"/>
    <w:rsid w:val="00116656"/>
    <w:rsid w:val="00117523"/>
    <w:rsid w:val="00117E5A"/>
    <w:rsid w:val="001208C1"/>
    <w:rsid w:val="001218A5"/>
    <w:rsid w:val="00121CE7"/>
    <w:rsid w:val="00123A91"/>
    <w:rsid w:val="00131788"/>
    <w:rsid w:val="00131D2C"/>
    <w:rsid w:val="00133315"/>
    <w:rsid w:val="00135D08"/>
    <w:rsid w:val="001415BE"/>
    <w:rsid w:val="00142D9C"/>
    <w:rsid w:val="00145698"/>
    <w:rsid w:val="001503AD"/>
    <w:rsid w:val="00155B87"/>
    <w:rsid w:val="00163363"/>
    <w:rsid w:val="0017367B"/>
    <w:rsid w:val="001754E9"/>
    <w:rsid w:val="001771D3"/>
    <w:rsid w:val="001776F5"/>
    <w:rsid w:val="00180B0F"/>
    <w:rsid w:val="001810DB"/>
    <w:rsid w:val="001914D0"/>
    <w:rsid w:val="00192990"/>
    <w:rsid w:val="001A10AE"/>
    <w:rsid w:val="001B1B7E"/>
    <w:rsid w:val="001B3933"/>
    <w:rsid w:val="001C373C"/>
    <w:rsid w:val="001D0ADD"/>
    <w:rsid w:val="001E212F"/>
    <w:rsid w:val="001E55CC"/>
    <w:rsid w:val="001F19DC"/>
    <w:rsid w:val="001F7032"/>
    <w:rsid w:val="00206084"/>
    <w:rsid w:val="0020792A"/>
    <w:rsid w:val="00210B1F"/>
    <w:rsid w:val="00221484"/>
    <w:rsid w:val="0024248F"/>
    <w:rsid w:val="002464BB"/>
    <w:rsid w:val="0025067D"/>
    <w:rsid w:val="002759DD"/>
    <w:rsid w:val="00280497"/>
    <w:rsid w:val="00282897"/>
    <w:rsid w:val="00292924"/>
    <w:rsid w:val="002941F0"/>
    <w:rsid w:val="002A1FB6"/>
    <w:rsid w:val="002C2207"/>
    <w:rsid w:val="002C7064"/>
    <w:rsid w:val="002D3886"/>
    <w:rsid w:val="002E12E5"/>
    <w:rsid w:val="002E3FD5"/>
    <w:rsid w:val="002E6ADD"/>
    <w:rsid w:val="002E6E4A"/>
    <w:rsid w:val="002F36C0"/>
    <w:rsid w:val="002F37CF"/>
    <w:rsid w:val="002F5EBE"/>
    <w:rsid w:val="002F68F2"/>
    <w:rsid w:val="002F7A1B"/>
    <w:rsid w:val="00301E6B"/>
    <w:rsid w:val="003023CF"/>
    <w:rsid w:val="003046DF"/>
    <w:rsid w:val="003056C3"/>
    <w:rsid w:val="00311795"/>
    <w:rsid w:val="00334AAD"/>
    <w:rsid w:val="00341ADB"/>
    <w:rsid w:val="00344178"/>
    <w:rsid w:val="003518AD"/>
    <w:rsid w:val="00352943"/>
    <w:rsid w:val="00352A73"/>
    <w:rsid w:val="003563CA"/>
    <w:rsid w:val="0036034D"/>
    <w:rsid w:val="003637EA"/>
    <w:rsid w:val="00375BAC"/>
    <w:rsid w:val="00382B18"/>
    <w:rsid w:val="0039591B"/>
    <w:rsid w:val="003A38D5"/>
    <w:rsid w:val="003C52D5"/>
    <w:rsid w:val="003C750C"/>
    <w:rsid w:val="003D20AD"/>
    <w:rsid w:val="003D4963"/>
    <w:rsid w:val="003D6A22"/>
    <w:rsid w:val="003D6F01"/>
    <w:rsid w:val="003E097F"/>
    <w:rsid w:val="003E4F61"/>
    <w:rsid w:val="003E7969"/>
    <w:rsid w:val="003E7BA1"/>
    <w:rsid w:val="003F280E"/>
    <w:rsid w:val="003F4B63"/>
    <w:rsid w:val="00406115"/>
    <w:rsid w:val="004107C7"/>
    <w:rsid w:val="00412DBD"/>
    <w:rsid w:val="004134C4"/>
    <w:rsid w:val="00423B02"/>
    <w:rsid w:val="004333AF"/>
    <w:rsid w:val="0044358A"/>
    <w:rsid w:val="00446661"/>
    <w:rsid w:val="00456B16"/>
    <w:rsid w:val="004646E8"/>
    <w:rsid w:val="00476265"/>
    <w:rsid w:val="00484653"/>
    <w:rsid w:val="00487C32"/>
    <w:rsid w:val="00490B81"/>
    <w:rsid w:val="004A1C19"/>
    <w:rsid w:val="004B00A0"/>
    <w:rsid w:val="004B2E34"/>
    <w:rsid w:val="004B3736"/>
    <w:rsid w:val="004B4721"/>
    <w:rsid w:val="004B5FAA"/>
    <w:rsid w:val="004C20FD"/>
    <w:rsid w:val="004C274D"/>
    <w:rsid w:val="004D24BC"/>
    <w:rsid w:val="004E1D77"/>
    <w:rsid w:val="004E2A2B"/>
    <w:rsid w:val="004E3048"/>
    <w:rsid w:val="004E49BE"/>
    <w:rsid w:val="004E4D1A"/>
    <w:rsid w:val="004E6486"/>
    <w:rsid w:val="004F1F21"/>
    <w:rsid w:val="004F29F1"/>
    <w:rsid w:val="0050602D"/>
    <w:rsid w:val="00513425"/>
    <w:rsid w:val="0052209D"/>
    <w:rsid w:val="00524154"/>
    <w:rsid w:val="00524798"/>
    <w:rsid w:val="00530EDA"/>
    <w:rsid w:val="005328AA"/>
    <w:rsid w:val="005343B8"/>
    <w:rsid w:val="0054026A"/>
    <w:rsid w:val="005472D9"/>
    <w:rsid w:val="005533F6"/>
    <w:rsid w:val="005621EA"/>
    <w:rsid w:val="005653EC"/>
    <w:rsid w:val="00571C28"/>
    <w:rsid w:val="005721F3"/>
    <w:rsid w:val="005823BA"/>
    <w:rsid w:val="00583B71"/>
    <w:rsid w:val="0058510D"/>
    <w:rsid w:val="00591F31"/>
    <w:rsid w:val="00592FE9"/>
    <w:rsid w:val="0059384A"/>
    <w:rsid w:val="005A2D78"/>
    <w:rsid w:val="005A422A"/>
    <w:rsid w:val="005A771C"/>
    <w:rsid w:val="005B4C45"/>
    <w:rsid w:val="005C777A"/>
    <w:rsid w:val="005C798C"/>
    <w:rsid w:val="005D2256"/>
    <w:rsid w:val="005D35C0"/>
    <w:rsid w:val="005D5E71"/>
    <w:rsid w:val="005D6E51"/>
    <w:rsid w:val="005E04A2"/>
    <w:rsid w:val="005E49D8"/>
    <w:rsid w:val="005F75E4"/>
    <w:rsid w:val="006048D5"/>
    <w:rsid w:val="006050EF"/>
    <w:rsid w:val="00621389"/>
    <w:rsid w:val="00625CD9"/>
    <w:rsid w:val="00627E4B"/>
    <w:rsid w:val="0063276D"/>
    <w:rsid w:val="00632B3A"/>
    <w:rsid w:val="00650848"/>
    <w:rsid w:val="0065444A"/>
    <w:rsid w:val="00662A80"/>
    <w:rsid w:val="00664EF3"/>
    <w:rsid w:val="0067677F"/>
    <w:rsid w:val="00680CB3"/>
    <w:rsid w:val="0068108F"/>
    <w:rsid w:val="006859E9"/>
    <w:rsid w:val="00687EB6"/>
    <w:rsid w:val="00691BBF"/>
    <w:rsid w:val="00697EBE"/>
    <w:rsid w:val="006A0AC3"/>
    <w:rsid w:val="006A44F6"/>
    <w:rsid w:val="006B60FF"/>
    <w:rsid w:val="006C3057"/>
    <w:rsid w:val="006D0C7A"/>
    <w:rsid w:val="006D107D"/>
    <w:rsid w:val="006D583B"/>
    <w:rsid w:val="006D727D"/>
    <w:rsid w:val="006E20AF"/>
    <w:rsid w:val="006E27DC"/>
    <w:rsid w:val="006E29CB"/>
    <w:rsid w:val="006F120B"/>
    <w:rsid w:val="006F1929"/>
    <w:rsid w:val="00701F10"/>
    <w:rsid w:val="00704B54"/>
    <w:rsid w:val="007055CF"/>
    <w:rsid w:val="00707236"/>
    <w:rsid w:val="00710E37"/>
    <w:rsid w:val="007165EF"/>
    <w:rsid w:val="0072221E"/>
    <w:rsid w:val="007229A2"/>
    <w:rsid w:val="00733E2D"/>
    <w:rsid w:val="007371FA"/>
    <w:rsid w:val="00737A9F"/>
    <w:rsid w:val="007410B6"/>
    <w:rsid w:val="0074225B"/>
    <w:rsid w:val="00744F54"/>
    <w:rsid w:val="007462AA"/>
    <w:rsid w:val="0075421A"/>
    <w:rsid w:val="00757D14"/>
    <w:rsid w:val="007608D6"/>
    <w:rsid w:val="00760D48"/>
    <w:rsid w:val="0076180E"/>
    <w:rsid w:val="00763A13"/>
    <w:rsid w:val="00767A42"/>
    <w:rsid w:val="00771687"/>
    <w:rsid w:val="00775F59"/>
    <w:rsid w:val="00777443"/>
    <w:rsid w:val="0078618A"/>
    <w:rsid w:val="007868C4"/>
    <w:rsid w:val="00794867"/>
    <w:rsid w:val="007957D6"/>
    <w:rsid w:val="00796C85"/>
    <w:rsid w:val="007A4238"/>
    <w:rsid w:val="007A7139"/>
    <w:rsid w:val="007B0261"/>
    <w:rsid w:val="007B4E50"/>
    <w:rsid w:val="007B61AA"/>
    <w:rsid w:val="007C0E99"/>
    <w:rsid w:val="007D144B"/>
    <w:rsid w:val="007D2D0A"/>
    <w:rsid w:val="007F0D53"/>
    <w:rsid w:val="007F3713"/>
    <w:rsid w:val="007F37A2"/>
    <w:rsid w:val="007F4F52"/>
    <w:rsid w:val="00802EB2"/>
    <w:rsid w:val="00804832"/>
    <w:rsid w:val="00815205"/>
    <w:rsid w:val="00823390"/>
    <w:rsid w:val="00843F61"/>
    <w:rsid w:val="00853D1B"/>
    <w:rsid w:val="00854AE9"/>
    <w:rsid w:val="008610F4"/>
    <w:rsid w:val="00864A7F"/>
    <w:rsid w:val="0087314C"/>
    <w:rsid w:val="0087431A"/>
    <w:rsid w:val="00876115"/>
    <w:rsid w:val="00887001"/>
    <w:rsid w:val="00894FB5"/>
    <w:rsid w:val="0089618C"/>
    <w:rsid w:val="00896F34"/>
    <w:rsid w:val="008A10B1"/>
    <w:rsid w:val="008C4A0D"/>
    <w:rsid w:val="008D15CB"/>
    <w:rsid w:val="008D393B"/>
    <w:rsid w:val="008D4A42"/>
    <w:rsid w:val="008E4D59"/>
    <w:rsid w:val="00910F65"/>
    <w:rsid w:val="00923AF5"/>
    <w:rsid w:val="009273EC"/>
    <w:rsid w:val="00951D7A"/>
    <w:rsid w:val="00953AF8"/>
    <w:rsid w:val="0096006A"/>
    <w:rsid w:val="00962834"/>
    <w:rsid w:val="00974AF7"/>
    <w:rsid w:val="00980F2D"/>
    <w:rsid w:val="009851A8"/>
    <w:rsid w:val="009920B7"/>
    <w:rsid w:val="009A6CE1"/>
    <w:rsid w:val="009B40E7"/>
    <w:rsid w:val="009B4673"/>
    <w:rsid w:val="009C06CF"/>
    <w:rsid w:val="009C247A"/>
    <w:rsid w:val="009C3548"/>
    <w:rsid w:val="009D2FA6"/>
    <w:rsid w:val="009D5B00"/>
    <w:rsid w:val="009E0741"/>
    <w:rsid w:val="009E07F3"/>
    <w:rsid w:val="009E62FB"/>
    <w:rsid w:val="009E6862"/>
    <w:rsid w:val="009E715A"/>
    <w:rsid w:val="009F0995"/>
    <w:rsid w:val="009F1FB2"/>
    <w:rsid w:val="009F6C05"/>
    <w:rsid w:val="00A03101"/>
    <w:rsid w:val="00A038CE"/>
    <w:rsid w:val="00A0711E"/>
    <w:rsid w:val="00A10254"/>
    <w:rsid w:val="00A10FFA"/>
    <w:rsid w:val="00A20590"/>
    <w:rsid w:val="00A236A3"/>
    <w:rsid w:val="00A24D30"/>
    <w:rsid w:val="00A25ABF"/>
    <w:rsid w:val="00A32272"/>
    <w:rsid w:val="00A37F2D"/>
    <w:rsid w:val="00A40481"/>
    <w:rsid w:val="00A43533"/>
    <w:rsid w:val="00A4664A"/>
    <w:rsid w:val="00A51C8D"/>
    <w:rsid w:val="00A5232F"/>
    <w:rsid w:val="00A57958"/>
    <w:rsid w:val="00A719A3"/>
    <w:rsid w:val="00A728FC"/>
    <w:rsid w:val="00A73344"/>
    <w:rsid w:val="00A76540"/>
    <w:rsid w:val="00A77424"/>
    <w:rsid w:val="00A77D97"/>
    <w:rsid w:val="00A90A22"/>
    <w:rsid w:val="00A92B1B"/>
    <w:rsid w:val="00A93403"/>
    <w:rsid w:val="00A95B7A"/>
    <w:rsid w:val="00A9695D"/>
    <w:rsid w:val="00AA04E2"/>
    <w:rsid w:val="00AA4BF4"/>
    <w:rsid w:val="00AB0445"/>
    <w:rsid w:val="00AD298A"/>
    <w:rsid w:val="00AE1C54"/>
    <w:rsid w:val="00AE2398"/>
    <w:rsid w:val="00AE74A9"/>
    <w:rsid w:val="00B00E00"/>
    <w:rsid w:val="00B03412"/>
    <w:rsid w:val="00B178BC"/>
    <w:rsid w:val="00B2560E"/>
    <w:rsid w:val="00B27071"/>
    <w:rsid w:val="00B3088A"/>
    <w:rsid w:val="00B31578"/>
    <w:rsid w:val="00B328D0"/>
    <w:rsid w:val="00B539D4"/>
    <w:rsid w:val="00B54DF1"/>
    <w:rsid w:val="00B57482"/>
    <w:rsid w:val="00B61B45"/>
    <w:rsid w:val="00B63DB1"/>
    <w:rsid w:val="00B6517B"/>
    <w:rsid w:val="00B65578"/>
    <w:rsid w:val="00B66273"/>
    <w:rsid w:val="00B70849"/>
    <w:rsid w:val="00B772D2"/>
    <w:rsid w:val="00B8478C"/>
    <w:rsid w:val="00B85B27"/>
    <w:rsid w:val="00B92B67"/>
    <w:rsid w:val="00BB4118"/>
    <w:rsid w:val="00BB46A4"/>
    <w:rsid w:val="00BB57D6"/>
    <w:rsid w:val="00BB5D78"/>
    <w:rsid w:val="00BC1BF7"/>
    <w:rsid w:val="00BC36C6"/>
    <w:rsid w:val="00BC4CBE"/>
    <w:rsid w:val="00BD278E"/>
    <w:rsid w:val="00BD2FE1"/>
    <w:rsid w:val="00BD43B9"/>
    <w:rsid w:val="00BE4D02"/>
    <w:rsid w:val="00BE5E29"/>
    <w:rsid w:val="00BF52B5"/>
    <w:rsid w:val="00C00FB6"/>
    <w:rsid w:val="00C04358"/>
    <w:rsid w:val="00C25211"/>
    <w:rsid w:val="00C3006E"/>
    <w:rsid w:val="00C30BD2"/>
    <w:rsid w:val="00C30F90"/>
    <w:rsid w:val="00C363B9"/>
    <w:rsid w:val="00C438A0"/>
    <w:rsid w:val="00C4562A"/>
    <w:rsid w:val="00C47F8F"/>
    <w:rsid w:val="00C50400"/>
    <w:rsid w:val="00C62522"/>
    <w:rsid w:val="00C66147"/>
    <w:rsid w:val="00C775CA"/>
    <w:rsid w:val="00C810C9"/>
    <w:rsid w:val="00C82382"/>
    <w:rsid w:val="00C864DF"/>
    <w:rsid w:val="00C86A83"/>
    <w:rsid w:val="00C873AB"/>
    <w:rsid w:val="00CA44C4"/>
    <w:rsid w:val="00CB1F24"/>
    <w:rsid w:val="00CB430A"/>
    <w:rsid w:val="00CB6782"/>
    <w:rsid w:val="00CC077D"/>
    <w:rsid w:val="00CC25FF"/>
    <w:rsid w:val="00CC4ECE"/>
    <w:rsid w:val="00CC6284"/>
    <w:rsid w:val="00CC7AC4"/>
    <w:rsid w:val="00CD2C3B"/>
    <w:rsid w:val="00CD7288"/>
    <w:rsid w:val="00CE163F"/>
    <w:rsid w:val="00CF2C90"/>
    <w:rsid w:val="00CF2E13"/>
    <w:rsid w:val="00CF6E0D"/>
    <w:rsid w:val="00D0516C"/>
    <w:rsid w:val="00D0617B"/>
    <w:rsid w:val="00D23886"/>
    <w:rsid w:val="00D426FB"/>
    <w:rsid w:val="00D66563"/>
    <w:rsid w:val="00D66E41"/>
    <w:rsid w:val="00D72383"/>
    <w:rsid w:val="00D85D85"/>
    <w:rsid w:val="00D95EDC"/>
    <w:rsid w:val="00DA3E53"/>
    <w:rsid w:val="00DA4B44"/>
    <w:rsid w:val="00DA61FE"/>
    <w:rsid w:val="00DB1F8E"/>
    <w:rsid w:val="00DC6B3B"/>
    <w:rsid w:val="00DD189B"/>
    <w:rsid w:val="00DD5C2D"/>
    <w:rsid w:val="00DE251C"/>
    <w:rsid w:val="00DE30A5"/>
    <w:rsid w:val="00E008CD"/>
    <w:rsid w:val="00E013BC"/>
    <w:rsid w:val="00E10227"/>
    <w:rsid w:val="00E10AD8"/>
    <w:rsid w:val="00E14FA8"/>
    <w:rsid w:val="00E15411"/>
    <w:rsid w:val="00E1635E"/>
    <w:rsid w:val="00E4539C"/>
    <w:rsid w:val="00E514CC"/>
    <w:rsid w:val="00E63179"/>
    <w:rsid w:val="00E70E56"/>
    <w:rsid w:val="00E7268F"/>
    <w:rsid w:val="00E72E71"/>
    <w:rsid w:val="00E7633F"/>
    <w:rsid w:val="00E777A7"/>
    <w:rsid w:val="00E86BB2"/>
    <w:rsid w:val="00E92826"/>
    <w:rsid w:val="00E92F84"/>
    <w:rsid w:val="00E9491F"/>
    <w:rsid w:val="00EA1D7A"/>
    <w:rsid w:val="00EB00B9"/>
    <w:rsid w:val="00EC13FF"/>
    <w:rsid w:val="00EC6CAB"/>
    <w:rsid w:val="00EC725B"/>
    <w:rsid w:val="00EC7767"/>
    <w:rsid w:val="00ED0B77"/>
    <w:rsid w:val="00ED3548"/>
    <w:rsid w:val="00ED7706"/>
    <w:rsid w:val="00EE347E"/>
    <w:rsid w:val="00EE3A9B"/>
    <w:rsid w:val="00EE4081"/>
    <w:rsid w:val="00EE5517"/>
    <w:rsid w:val="00F007F0"/>
    <w:rsid w:val="00F06C9C"/>
    <w:rsid w:val="00F10F3C"/>
    <w:rsid w:val="00F140D5"/>
    <w:rsid w:val="00F16B30"/>
    <w:rsid w:val="00F175EA"/>
    <w:rsid w:val="00F225F6"/>
    <w:rsid w:val="00F23863"/>
    <w:rsid w:val="00F3425F"/>
    <w:rsid w:val="00F35E04"/>
    <w:rsid w:val="00F36212"/>
    <w:rsid w:val="00F36A9F"/>
    <w:rsid w:val="00F4616F"/>
    <w:rsid w:val="00F46A1E"/>
    <w:rsid w:val="00F5770F"/>
    <w:rsid w:val="00F57F3D"/>
    <w:rsid w:val="00F63603"/>
    <w:rsid w:val="00F7372E"/>
    <w:rsid w:val="00F81205"/>
    <w:rsid w:val="00F8486A"/>
    <w:rsid w:val="00F87AB9"/>
    <w:rsid w:val="00F9328E"/>
    <w:rsid w:val="00F96849"/>
    <w:rsid w:val="00F97F55"/>
    <w:rsid w:val="00FA1997"/>
    <w:rsid w:val="00FB6B24"/>
    <w:rsid w:val="00FB7A0A"/>
    <w:rsid w:val="00FD1A0D"/>
    <w:rsid w:val="00FE4D9C"/>
    <w:rsid w:val="00FF209D"/>
    <w:rsid w:val="00FF2A3C"/>
    <w:rsid w:val="00FF5B8C"/>
    <w:rsid w:val="14DF21CC"/>
    <w:rsid w:val="1F8532DC"/>
    <w:rsid w:val="281954D5"/>
    <w:rsid w:val="38962B90"/>
    <w:rsid w:val="3A7E4626"/>
    <w:rsid w:val="3C830BB9"/>
    <w:rsid w:val="5C1F2D3A"/>
    <w:rsid w:val="6BA96FAE"/>
    <w:rsid w:val="7C83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87B6C2"/>
  <w15:docId w15:val="{F0B82B35-A29F-45DD-8626-314E2086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line number"/>
    <w:basedOn w:val="a0"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qFormat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link w:val="2"/>
    <w:qFormat/>
    <w:rPr>
      <w:rFonts w:ascii="Lucida Sans Unicode" w:hAnsi="Lucida Sans Unicode"/>
    </w:rPr>
  </w:style>
  <w:style w:type="character" w:customStyle="1" w:styleId="aa">
    <w:name w:val="Верхний колонтитул Знак"/>
    <w:link w:val="a9"/>
    <w:uiPriority w:val="99"/>
    <w:rPr>
      <w:sz w:val="24"/>
      <w:szCs w:val="24"/>
    </w:rPr>
  </w:style>
  <w:style w:type="paragraph" w:styleId="ad">
    <w:name w:val="List Paragraph"/>
    <w:basedOn w:val="a"/>
    <w:qFormat/>
    <w:pPr>
      <w:ind w:left="708"/>
    </w:pPr>
  </w:style>
  <w:style w:type="paragraph" w:customStyle="1" w:styleId="msobodytextmailrucssattributepostfix">
    <w:name w:val="msobodytext_mailru_css_attribute_postfix"/>
    <w:basedOn w:val="a"/>
    <w:qFormat/>
    <w:pPr>
      <w:spacing w:before="100" w:beforeAutospacing="1" w:after="100" w:afterAutospacing="1"/>
    </w:pPr>
  </w:style>
  <w:style w:type="character" w:customStyle="1" w:styleId="a8">
    <w:name w:val="Текст выноски Знак"/>
    <w:link w:val="a7"/>
    <w:qFormat/>
    <w:rPr>
      <w:rFonts w:ascii="Tahoma" w:hAnsi="Tahoma" w:cs="Tahoma"/>
      <w:sz w:val="16"/>
      <w:szCs w:val="16"/>
    </w:rPr>
  </w:style>
  <w:style w:type="character" w:customStyle="1" w:styleId="layout">
    <w:name w:val="layout"/>
    <w:qFormat/>
  </w:style>
  <w:style w:type="paragraph" w:customStyle="1" w:styleId="1">
    <w:name w:val="Обычный1"/>
    <w:qFormat/>
    <w:pPr>
      <w:widowControl w:val="0"/>
    </w:pPr>
    <w:rPr>
      <w:rFonts w:eastAsia="ヒラギノ角ゴ Pro W3"/>
      <w:color w:val="000000"/>
      <w:kern w:val="28"/>
    </w:rPr>
  </w:style>
  <w:style w:type="paragraph" w:customStyle="1" w:styleId="10">
    <w:name w:val="Сетка таблицы1"/>
    <w:qFormat/>
    <w:pPr>
      <w:widowControl w:val="0"/>
    </w:pPr>
    <w:rPr>
      <w:rFonts w:eastAsia="ヒラギノ角ゴ Pro W3"/>
      <w:color w:val="000000"/>
    </w:rPr>
  </w:style>
  <w:style w:type="paragraph" w:customStyle="1" w:styleId="FreeForm">
    <w:name w:val="Free Form"/>
    <w:qFormat/>
    <w:rPr>
      <w:rFonts w:eastAsia="ヒラギノ角ゴ Pro W3"/>
      <w:color w:val="000000"/>
    </w:rPr>
  </w:style>
  <w:style w:type="paragraph" w:customStyle="1" w:styleId="21">
    <w:name w:val="Основной текст 21"/>
    <w:basedOn w:val="a"/>
    <w:qFormat/>
    <w:pPr>
      <w:tabs>
        <w:tab w:val="left" w:pos="5103"/>
      </w:tabs>
      <w:suppressAutoHyphens/>
      <w:ind w:firstLine="851"/>
      <w:jc w:val="both"/>
    </w:pPr>
    <w:rPr>
      <w:rFonts w:ascii="Lucida Sans Unicode" w:hAnsi="Lucida Sans Unicode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n34021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XP GAME 2007</dc:creator>
  <cp:lastModifiedBy>Кентавр</cp:lastModifiedBy>
  <cp:revision>6</cp:revision>
  <cp:lastPrinted>2023-05-16T07:48:00Z</cp:lastPrinted>
  <dcterms:created xsi:type="dcterms:W3CDTF">2023-07-17T08:02:00Z</dcterms:created>
  <dcterms:modified xsi:type="dcterms:W3CDTF">2025-07-24T06:45:00Z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84EA0153EE634F8698A34985692DE885_13</vt:lpwstr>
  </property>
</Properties>
</file>