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74" w:rsidRDefault="00285F7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5789330" cy="873448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9330" cy="8734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br w:type="page"/>
      </w:r>
    </w:p>
    <w:p w:rsidR="00285F74" w:rsidRDefault="00504A2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Общие положения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Городские соревнования «Золотая грива» по конному спорту в дисциплине «Вольтижировка» (далее – соревнования) проводится с целью популяризации и развития конного спорта в городе Красноярске и Красноярской крае.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проведения соревнований решаются следующие задачи:</w:t>
      </w:r>
    </w:p>
    <w:p w:rsidR="00285F74" w:rsidRDefault="00504A23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пропаганда здорового образа жизни;</w:t>
      </w:r>
    </w:p>
    <w:p w:rsidR="00285F74" w:rsidRDefault="00504A23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детей и подростков к занятиям спортом;</w:t>
      </w:r>
    </w:p>
    <w:p w:rsidR="00285F74" w:rsidRDefault="00504A23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выявление сильнейших спортсменов для участия в региональных и российских соревнованиях; </w:t>
      </w:r>
    </w:p>
    <w:p w:rsidR="00285F74" w:rsidRDefault="00504A23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уровня спорти</w:t>
      </w:r>
      <w:r>
        <w:rPr>
          <w:color w:val="000000"/>
          <w:sz w:val="28"/>
          <w:szCs w:val="28"/>
        </w:rPr>
        <w:t>вного мастерства участников.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>Соревнования проводится в соответствии с календарным планом официальных физкультурных мероприятий и спортивных мероприятий города Красноярска на 2022 год, утвержденным приказом главного управления по физической культуре и спорт</w:t>
      </w:r>
      <w:r>
        <w:rPr>
          <w:color w:val="000000"/>
          <w:sz w:val="28"/>
          <w:szCs w:val="28"/>
        </w:rPr>
        <w:t xml:space="preserve">у администрации Красноярска от 06.12.2021г.  № 176 (далее – календарный план) и Всероссийским реестром видов спорта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проводятся в соответствии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правилами вида «конный спорт», </w:t>
      </w:r>
      <w:proofErr w:type="gramStart"/>
      <w:r>
        <w:rPr>
          <w:color w:val="000000"/>
          <w:sz w:val="28"/>
          <w:szCs w:val="28"/>
        </w:rPr>
        <w:t>утвержденные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Минспорттуризмом</w:t>
      </w:r>
      <w:proofErr w:type="spellEnd"/>
      <w:r>
        <w:rPr>
          <w:color w:val="000000"/>
          <w:sz w:val="28"/>
          <w:szCs w:val="28"/>
        </w:rPr>
        <w:t xml:space="preserve"> России Приказ №818 от 27.07.2011;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ветеринарным регламентом FEI, </w:t>
      </w:r>
      <w:proofErr w:type="spellStart"/>
      <w:r>
        <w:rPr>
          <w:color w:val="000000"/>
          <w:sz w:val="28"/>
          <w:szCs w:val="28"/>
        </w:rPr>
        <w:t>дейст</w:t>
      </w:r>
      <w:proofErr w:type="spellEnd"/>
      <w:r>
        <w:rPr>
          <w:color w:val="000000"/>
          <w:sz w:val="28"/>
          <w:szCs w:val="28"/>
        </w:rPr>
        <w:t>. с 01.01.2022г.;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правилами соревнований FEI по вольтижировке, с изм.01.01.2022г.;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регламентом проведения и участия в официальных соревнованиях по конному спорту Всероссийского уровня, квалификационного к ним и соре</w:t>
      </w:r>
      <w:r>
        <w:rPr>
          <w:color w:val="000000"/>
          <w:sz w:val="28"/>
          <w:szCs w:val="28"/>
        </w:rPr>
        <w:t>внованиях уровня Федеральных округов 2022г., регламентом участия и организации турниров по конному спорту 2022г.;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FEI по антидопинговому контролю и медикаментозному лечению лошадей (с </w:t>
      </w:r>
      <w:proofErr w:type="spellStart"/>
      <w:r>
        <w:rPr>
          <w:color w:val="000000"/>
          <w:sz w:val="28"/>
          <w:szCs w:val="28"/>
        </w:rPr>
        <w:t>изм</w:t>
      </w:r>
      <w:proofErr w:type="spellEnd"/>
      <w:r>
        <w:rPr>
          <w:color w:val="000000"/>
          <w:sz w:val="28"/>
          <w:szCs w:val="28"/>
        </w:rPr>
        <w:t>. и доп. на 01.01.2022);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всеми действующими поправками к указанны</w:t>
      </w:r>
      <w:r>
        <w:rPr>
          <w:color w:val="000000"/>
          <w:sz w:val="28"/>
          <w:szCs w:val="28"/>
        </w:rPr>
        <w:t>м выше документам, принятыми в установленном порядке и опубликованными ФКСР.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504A2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Классификация мероприятия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Соревнования проводится на основании части II раздела 2 подраздела 2.28 пункта 3 календарного плана.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и код вида спорта – «Конный спорт» 0150001611Я, в спортивных дисциплинах:</w:t>
      </w:r>
    </w:p>
    <w:p w:rsidR="00285F74" w:rsidRDefault="00504A2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вольтижировка-0150071811Я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Соревнования проводятся как личные.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color w:val="000000"/>
          <w:sz w:val="28"/>
          <w:szCs w:val="28"/>
        </w:rPr>
      </w:pPr>
    </w:p>
    <w:p w:rsidR="00285F74" w:rsidRDefault="00504A2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Организаторы мероприятия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руководство по подготовке и проведению соревнований осуществляют главное управление по физической культуре и спорту администрации города Красноярска, региональная общественная организация «Федерация конного спорта Красноярского края» (далее – Федерац</w:t>
      </w:r>
      <w:r>
        <w:rPr>
          <w:color w:val="000000"/>
          <w:sz w:val="28"/>
          <w:szCs w:val="28"/>
        </w:rPr>
        <w:t xml:space="preserve">ия).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Непосредственное проведение соревнований возлагается на муниципальное автономное учреждение «Центр спортивных клубов» (далее - МАУ «ЦСК») и главную судейскую коллегию (далее – ГСК), утвержденную Федерацией.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судья соревнований</w:t>
      </w:r>
      <w:r>
        <w:rPr>
          <w:color w:val="000000"/>
          <w:sz w:val="28"/>
          <w:szCs w:val="28"/>
        </w:rPr>
        <w:t xml:space="preserve"> – </w:t>
      </w:r>
      <w:proofErr w:type="spellStart"/>
      <w:r w:rsidR="00891836">
        <w:rPr>
          <w:color w:val="000000"/>
          <w:sz w:val="28"/>
          <w:szCs w:val="28"/>
        </w:rPr>
        <w:t>Губайдулина</w:t>
      </w:r>
      <w:proofErr w:type="spellEnd"/>
      <w:r w:rsidR="00891836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. (г. Красноярск</w:t>
      </w:r>
      <w:r w:rsidR="00891836">
        <w:rPr>
          <w:color w:val="000000"/>
          <w:sz w:val="32"/>
          <w:szCs w:val="32"/>
        </w:rPr>
        <w:t>).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секретарь соревнований</w:t>
      </w:r>
      <w:r w:rsidR="008918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="00891836">
        <w:rPr>
          <w:color w:val="000000"/>
          <w:sz w:val="28"/>
          <w:szCs w:val="28"/>
        </w:rPr>
        <w:t>Якимова Наталья</w:t>
      </w:r>
      <w:r>
        <w:rPr>
          <w:color w:val="000000"/>
          <w:sz w:val="28"/>
          <w:szCs w:val="28"/>
        </w:rPr>
        <w:t xml:space="preserve"> (г. Красноярск</w:t>
      </w:r>
      <w:r>
        <w:rPr>
          <w:color w:val="000000"/>
          <w:sz w:val="28"/>
          <w:szCs w:val="28"/>
        </w:rPr>
        <w:t>).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285F74" w:rsidRDefault="00504A2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Место и сроки проведения мероприятия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проводятся 19-21 августа 2022 года на Красноярском ипподроме (ул. </w:t>
      </w:r>
      <w:proofErr w:type="gramStart"/>
      <w:r>
        <w:rPr>
          <w:color w:val="000000"/>
          <w:sz w:val="28"/>
          <w:szCs w:val="28"/>
        </w:rPr>
        <w:t>Лесная</w:t>
      </w:r>
      <w:proofErr w:type="gramEnd"/>
      <w:r>
        <w:rPr>
          <w:color w:val="000000"/>
          <w:sz w:val="28"/>
          <w:szCs w:val="28"/>
        </w:rPr>
        <w:t xml:space="preserve"> д.151).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285F74" w:rsidRDefault="00504A2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Участники мероприятия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участию в соревнованиях допускаются спортсмены, имеющие соответствующую подготовку и допуск врача, ч</w:t>
      </w:r>
      <w:r>
        <w:rPr>
          <w:color w:val="000000"/>
          <w:sz w:val="28"/>
          <w:szCs w:val="28"/>
        </w:rPr>
        <w:t>лены ФКСКК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и спортсмены других субъектов РФ, команды городов и районов Красноярского края, спортсмены других субъектов РФ.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соревнований спортсмен может выступать только в одной возрастной категории.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участии в парных, групповых и индивидуальных соревнованиях соответствующие им возрастные категории могут быть разными.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 может выступить в составе только одной пары и только одной группы.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Условные обозначения: обязательная программа (далее – ОП</w:t>
      </w:r>
      <w:r>
        <w:rPr>
          <w:color w:val="000000"/>
          <w:sz w:val="28"/>
          <w:szCs w:val="28"/>
        </w:rPr>
        <w:t>), произвольная программа (далее – ПП), техническая программа (далее – ТП).</w:t>
      </w:r>
      <w:proofErr w:type="gramEnd"/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Состав программ (программы на лошади могут быть выполнены на шагу или галопе, в зависимости от категории и уровня подготовки спортсмена):</w:t>
      </w:r>
    </w:p>
    <w:tbl>
      <w:tblPr>
        <w:tblStyle w:val="af4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6"/>
        <w:gridCol w:w="3119"/>
        <w:gridCol w:w="1984"/>
        <w:gridCol w:w="1985"/>
      </w:tblGrid>
      <w:tr w:rsidR="00285F74">
        <w:trPr>
          <w:trHeight w:val="553"/>
        </w:trPr>
        <w:tc>
          <w:tcPr>
            <w:tcW w:w="2376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Категория/ Соревнования</w:t>
            </w:r>
          </w:p>
        </w:tc>
        <w:tc>
          <w:tcPr>
            <w:tcW w:w="3119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Индивидуальные соревнования</w:t>
            </w:r>
          </w:p>
        </w:tc>
        <w:tc>
          <w:tcPr>
            <w:tcW w:w="1984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Парные соревнования</w:t>
            </w:r>
          </w:p>
        </w:tc>
        <w:tc>
          <w:tcPr>
            <w:tcW w:w="1985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Групповые соревнования</w:t>
            </w:r>
          </w:p>
        </w:tc>
      </w:tr>
      <w:tr w:rsidR="00285F74">
        <w:trPr>
          <w:trHeight w:val="812"/>
        </w:trPr>
        <w:tc>
          <w:tcPr>
            <w:tcW w:w="2376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CVN</w:t>
            </w:r>
          </w:p>
        </w:tc>
        <w:tc>
          <w:tcPr>
            <w:tcW w:w="3119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ОП тест 4 – шаг/галоп, ПП тест 8 – шаг/галоп</w:t>
            </w:r>
          </w:p>
        </w:tc>
        <w:tc>
          <w:tcPr>
            <w:tcW w:w="1984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ПП тест 4 - шаг</w:t>
            </w:r>
          </w:p>
        </w:tc>
        <w:tc>
          <w:tcPr>
            <w:tcW w:w="1985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проводится</w:t>
            </w:r>
          </w:p>
        </w:tc>
      </w:tr>
      <w:tr w:rsidR="00285F74">
        <w:trPr>
          <w:trHeight w:val="846"/>
        </w:trPr>
        <w:tc>
          <w:tcPr>
            <w:tcW w:w="2376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CVNJ</w:t>
            </w:r>
          </w:p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3119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ОП тест 2 – шаг/галоп, ПП тест 8 – шаг/галоп</w:t>
            </w:r>
          </w:p>
        </w:tc>
        <w:tc>
          <w:tcPr>
            <w:tcW w:w="1984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Не проводится</w:t>
            </w:r>
          </w:p>
        </w:tc>
        <w:tc>
          <w:tcPr>
            <w:tcW w:w="1985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проводится</w:t>
            </w:r>
          </w:p>
        </w:tc>
      </w:tr>
      <w:tr w:rsidR="00285F74">
        <w:trPr>
          <w:trHeight w:val="836"/>
        </w:trPr>
        <w:tc>
          <w:tcPr>
            <w:tcW w:w="2376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CVNCh</w:t>
            </w:r>
            <w:proofErr w:type="spellEnd"/>
          </w:p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дети, старшая группа</w:t>
            </w:r>
          </w:p>
        </w:tc>
        <w:tc>
          <w:tcPr>
            <w:tcW w:w="3119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ОП тест 2 – шаг/галоп, ТП тест 2 – шаг/галоп</w:t>
            </w:r>
          </w:p>
        </w:tc>
        <w:tc>
          <w:tcPr>
            <w:tcW w:w="1984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ПП тест 4 – шаг/галоп</w:t>
            </w:r>
          </w:p>
        </w:tc>
        <w:tc>
          <w:tcPr>
            <w:tcW w:w="1985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проводится</w:t>
            </w:r>
          </w:p>
        </w:tc>
      </w:tr>
      <w:tr w:rsidR="00285F74">
        <w:trPr>
          <w:trHeight w:val="2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CVNK</w:t>
            </w:r>
          </w:p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дети, средняя группа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ОП тест 1 – неподвижная лошадь/шаг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ПП тест 4 - шаг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проводится</w:t>
            </w:r>
          </w:p>
        </w:tc>
      </w:tr>
      <w:tr w:rsidR="00285F74">
        <w:trPr>
          <w:trHeight w:val="2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CVNB</w:t>
            </w:r>
          </w:p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дети, младшая группа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ОП тест 1А – неподвижная лошадь/шаг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проводится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проводится</w:t>
            </w:r>
          </w:p>
        </w:tc>
      </w:tr>
      <w:tr w:rsidR="00285F74">
        <w:trPr>
          <w:trHeight w:val="2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CVNA</w:t>
            </w:r>
          </w:p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любители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ОП тест 2 – шаг/галоп, ПП тест 8 – шаг/галоп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ПП тест 4 - шаг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ПП тест 3 – неподвижная лошадь/шаг</w:t>
            </w:r>
          </w:p>
        </w:tc>
      </w:tr>
    </w:tbl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Возрастные ограничения: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5"/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30"/>
        <w:gridCol w:w="2681"/>
        <w:gridCol w:w="2161"/>
        <w:gridCol w:w="2126"/>
      </w:tblGrid>
      <w:tr w:rsidR="00285F74">
        <w:trPr>
          <w:trHeight w:val="548"/>
        </w:trPr>
        <w:tc>
          <w:tcPr>
            <w:tcW w:w="2530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Категория/ Соревнования</w:t>
            </w:r>
          </w:p>
        </w:tc>
        <w:tc>
          <w:tcPr>
            <w:tcW w:w="2681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Индивидуальные соревнования</w:t>
            </w:r>
          </w:p>
        </w:tc>
        <w:tc>
          <w:tcPr>
            <w:tcW w:w="2161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Парные соревнования</w:t>
            </w:r>
          </w:p>
        </w:tc>
        <w:tc>
          <w:tcPr>
            <w:tcW w:w="2126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Групповые соревнования</w:t>
            </w:r>
          </w:p>
        </w:tc>
      </w:tr>
      <w:tr w:rsidR="00285F74">
        <w:trPr>
          <w:trHeight w:val="513"/>
        </w:trPr>
        <w:tc>
          <w:tcPr>
            <w:tcW w:w="2530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CVN</w:t>
            </w:r>
          </w:p>
        </w:tc>
        <w:tc>
          <w:tcPr>
            <w:tcW w:w="2681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14 лет и старше</w:t>
            </w:r>
          </w:p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(2008 г.р. и старше)</w:t>
            </w:r>
          </w:p>
        </w:tc>
        <w:tc>
          <w:tcPr>
            <w:tcW w:w="2161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 лет и старше</w:t>
            </w:r>
          </w:p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(2010 г.р. и старше)</w:t>
            </w:r>
          </w:p>
        </w:tc>
        <w:tc>
          <w:tcPr>
            <w:tcW w:w="2126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285F74">
        <w:trPr>
          <w:trHeight w:val="513"/>
        </w:trPr>
        <w:tc>
          <w:tcPr>
            <w:tcW w:w="2530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CVNJ 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Juniors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681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с 12 до 19 лет</w:t>
            </w:r>
          </w:p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(2003 – 2010 г.р.)</w:t>
            </w:r>
          </w:p>
        </w:tc>
        <w:tc>
          <w:tcPr>
            <w:tcW w:w="2161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26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285F74">
        <w:trPr>
          <w:trHeight w:val="513"/>
        </w:trPr>
        <w:tc>
          <w:tcPr>
            <w:tcW w:w="2530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CVNCh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Children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681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с 10 до 15 лет</w:t>
            </w:r>
          </w:p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(2007 – 2012г.р.)</w:t>
            </w:r>
          </w:p>
        </w:tc>
        <w:tc>
          <w:tcPr>
            <w:tcW w:w="2161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15 лет и младше</w:t>
            </w:r>
          </w:p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(2007 г.р. и младше)</w:t>
            </w:r>
          </w:p>
        </w:tc>
        <w:tc>
          <w:tcPr>
            <w:tcW w:w="2126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285F74">
        <w:trPr>
          <w:trHeight w:val="513"/>
        </w:trPr>
        <w:tc>
          <w:tcPr>
            <w:tcW w:w="2530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CVNK 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Kids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681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с 8 до 11 лет</w:t>
            </w:r>
          </w:p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(2011 – 2014 г.р.)</w:t>
            </w:r>
          </w:p>
        </w:tc>
        <w:tc>
          <w:tcPr>
            <w:tcW w:w="2161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11 лет и младше</w:t>
            </w:r>
          </w:p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(2011 г.р. и младше)</w:t>
            </w:r>
          </w:p>
        </w:tc>
        <w:tc>
          <w:tcPr>
            <w:tcW w:w="2126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285F74">
        <w:trPr>
          <w:trHeight w:val="513"/>
        </w:trPr>
        <w:tc>
          <w:tcPr>
            <w:tcW w:w="2530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CVNB 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Babies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681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 лет и младше</w:t>
            </w:r>
          </w:p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(2015 г.р. и младше)</w:t>
            </w:r>
          </w:p>
        </w:tc>
        <w:tc>
          <w:tcPr>
            <w:tcW w:w="2161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26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285F74">
        <w:trPr>
          <w:trHeight w:val="513"/>
        </w:trPr>
        <w:tc>
          <w:tcPr>
            <w:tcW w:w="2530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CVNA</w:t>
            </w:r>
          </w:p>
        </w:tc>
        <w:tc>
          <w:tcPr>
            <w:tcW w:w="2681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лет и старше</w:t>
            </w:r>
          </w:p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(2006 г.р. и старше)</w:t>
            </w:r>
          </w:p>
        </w:tc>
        <w:tc>
          <w:tcPr>
            <w:tcW w:w="2161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лет и старше</w:t>
            </w:r>
          </w:p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(2006 г.р. и старше)</w:t>
            </w:r>
          </w:p>
        </w:tc>
        <w:tc>
          <w:tcPr>
            <w:tcW w:w="2126" w:type="dxa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возраст без ограничений</w:t>
            </w:r>
          </w:p>
        </w:tc>
      </w:tr>
    </w:tbl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Описание программ и тестов </w:t>
      </w:r>
      <w:proofErr w:type="gramStart"/>
      <w:r>
        <w:rPr>
          <w:color w:val="000000"/>
          <w:sz w:val="28"/>
          <w:szCs w:val="28"/>
        </w:rPr>
        <w:t>представлены</w:t>
      </w:r>
      <w:proofErr w:type="gramEnd"/>
      <w:r>
        <w:rPr>
          <w:color w:val="000000"/>
          <w:sz w:val="28"/>
          <w:szCs w:val="28"/>
        </w:rPr>
        <w:t xml:space="preserve"> в Приложении 1.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участию в соревнованиях допускается </w:t>
      </w:r>
      <w:proofErr w:type="spellStart"/>
      <w:r>
        <w:rPr>
          <w:color w:val="000000"/>
          <w:sz w:val="28"/>
          <w:szCs w:val="28"/>
        </w:rPr>
        <w:t>лонжер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кордовый</w:t>
      </w:r>
      <w:proofErr w:type="spellEnd"/>
      <w:r>
        <w:rPr>
          <w:color w:val="000000"/>
          <w:sz w:val="28"/>
          <w:szCs w:val="28"/>
        </w:rPr>
        <w:t xml:space="preserve">) и помощник </w:t>
      </w:r>
      <w:proofErr w:type="spellStart"/>
      <w:r>
        <w:rPr>
          <w:color w:val="000000"/>
          <w:sz w:val="28"/>
          <w:szCs w:val="28"/>
        </w:rPr>
        <w:t>лонжера</w:t>
      </w:r>
      <w:proofErr w:type="spellEnd"/>
      <w:r>
        <w:rPr>
          <w:color w:val="000000"/>
          <w:sz w:val="28"/>
          <w:szCs w:val="28"/>
        </w:rPr>
        <w:t xml:space="preserve"> (кордового) старше 14 лет и лошади старше 6 лет.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285F74" w:rsidRDefault="00504A23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before="200" w:after="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ТЕХНИЧЕСКИЕ УСЛОВИЯ</w:t>
      </w:r>
    </w:p>
    <w:tbl>
      <w:tblPr>
        <w:tblStyle w:val="af6"/>
        <w:tblW w:w="9854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3726"/>
        <w:gridCol w:w="6128"/>
      </w:tblGrid>
      <w:tr w:rsidR="00285F74">
        <w:tc>
          <w:tcPr>
            <w:tcW w:w="3726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Соревнования проводятся</w:t>
            </w:r>
          </w:p>
        </w:tc>
        <w:tc>
          <w:tcPr>
            <w:tcW w:w="6128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улице</w:t>
            </w:r>
          </w:p>
        </w:tc>
      </w:tr>
      <w:tr w:rsidR="00285F74">
        <w:tc>
          <w:tcPr>
            <w:tcW w:w="3726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Размеры боевого поля:</w:t>
            </w:r>
          </w:p>
        </w:tc>
        <w:tc>
          <w:tcPr>
            <w:tcW w:w="6128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20х20х7 метров</w:t>
            </w:r>
          </w:p>
        </w:tc>
      </w:tr>
      <w:tr w:rsidR="00285F74">
        <w:tc>
          <w:tcPr>
            <w:tcW w:w="3726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color w:val="000000"/>
                <w:sz w:val="24"/>
                <w:szCs w:val="24"/>
              </w:rPr>
              <w:t>Размеры разминочного поля:</w:t>
            </w:r>
          </w:p>
        </w:tc>
        <w:tc>
          <w:tcPr>
            <w:tcW w:w="6128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20х40х7 метров</w:t>
            </w:r>
          </w:p>
        </w:tc>
      </w:tr>
      <w:tr w:rsidR="00285F74">
        <w:tc>
          <w:tcPr>
            <w:tcW w:w="3726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грунта:</w:t>
            </w:r>
          </w:p>
        </w:tc>
        <w:tc>
          <w:tcPr>
            <w:tcW w:w="6128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песок </w:t>
            </w:r>
          </w:p>
        </w:tc>
      </w:tr>
    </w:tbl>
    <w:p w:rsidR="00285F74" w:rsidRDefault="00504A23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before="200" w:after="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ПРИГЛАШЕНИЯ И ДОПУСК</w:t>
      </w:r>
    </w:p>
    <w:tbl>
      <w:tblPr>
        <w:tblStyle w:val="af7"/>
        <w:tblW w:w="9747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5495"/>
        <w:gridCol w:w="4252"/>
      </w:tblGrid>
      <w:tr w:rsidR="00285F74">
        <w:tc>
          <w:tcPr>
            <w:tcW w:w="5495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Категории приглашенных участников:</w:t>
            </w:r>
          </w:p>
        </w:tc>
        <w:tc>
          <w:tcPr>
            <w:tcW w:w="4252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взрослые, юноши, дети</w:t>
            </w:r>
          </w:p>
        </w:tc>
      </w:tr>
      <w:tr w:rsidR="00285F74">
        <w:tc>
          <w:tcPr>
            <w:tcW w:w="5495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лошадей на одного спортсмена</w:t>
            </w:r>
          </w:p>
        </w:tc>
        <w:tc>
          <w:tcPr>
            <w:tcW w:w="4252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85F74">
        <w:tc>
          <w:tcPr>
            <w:tcW w:w="5495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Регионы, приглашенные к участию:</w:t>
            </w:r>
          </w:p>
        </w:tc>
        <w:tc>
          <w:tcPr>
            <w:tcW w:w="4252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ограничено</w:t>
            </w:r>
          </w:p>
        </w:tc>
      </w:tr>
      <w:tr w:rsidR="00285F74">
        <w:tc>
          <w:tcPr>
            <w:tcW w:w="5495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Количество приглашенных спортсменов из одного региона:</w:t>
            </w:r>
          </w:p>
        </w:tc>
        <w:tc>
          <w:tcPr>
            <w:tcW w:w="4252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ограничено</w:t>
            </w:r>
          </w:p>
        </w:tc>
      </w:tr>
    </w:tbl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504A23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мероприятия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  <w:highlight w:val="cyan"/>
          <w:u w:val="single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19 августа 2022 года: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14.00-17.00 – день приезда, комиссия по допуску участников в дисциплине «вольтижировка»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17.00 – заседание судейской коллегии с представителями команд, жеребьевка.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20 августа 2022 года: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9.00 – Техническое совещание судей и представителей команд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9.15 – Разминка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10.00 – ОП индивидуальные соревнования на неподвижной лошади (CVNB, CVNK)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>11.00 – О</w:t>
      </w:r>
      <w:r>
        <w:rPr>
          <w:color w:val="000000"/>
          <w:sz w:val="28"/>
          <w:szCs w:val="28"/>
        </w:rPr>
        <w:t xml:space="preserve">П индивидуальные соревнования на подвижной лошади (CVNB, CVNK, </w:t>
      </w:r>
      <w:proofErr w:type="spellStart"/>
      <w:r>
        <w:rPr>
          <w:color w:val="000000"/>
          <w:sz w:val="28"/>
          <w:szCs w:val="28"/>
        </w:rPr>
        <w:t>CVNCh</w:t>
      </w:r>
      <w:proofErr w:type="spellEnd"/>
      <w:r>
        <w:rPr>
          <w:color w:val="000000"/>
          <w:sz w:val="28"/>
          <w:szCs w:val="28"/>
        </w:rPr>
        <w:t>, CVNJ, CVN, CVNA)</w:t>
      </w:r>
      <w:r>
        <w:rPr>
          <w:b/>
          <w:color w:val="000000"/>
          <w:sz w:val="24"/>
          <w:szCs w:val="24"/>
        </w:rPr>
        <w:t xml:space="preserve">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12.00 – ПП индивидуальные соревнования на подвижной лошади (CVNJ, CVN, CVNA)</w:t>
      </w:r>
      <w:r>
        <w:rPr>
          <w:b/>
          <w:color w:val="000000"/>
          <w:sz w:val="24"/>
          <w:szCs w:val="24"/>
        </w:rPr>
        <w:t xml:space="preserve">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12.30-13.00 – перерыв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13.00 – ПП парные соревнования на подвижной лошади (CVNK, </w:t>
      </w:r>
      <w:proofErr w:type="spellStart"/>
      <w:r>
        <w:rPr>
          <w:color w:val="000000"/>
          <w:sz w:val="28"/>
          <w:szCs w:val="28"/>
        </w:rPr>
        <w:t>CVNCh</w:t>
      </w:r>
      <w:proofErr w:type="spellEnd"/>
      <w:r>
        <w:rPr>
          <w:color w:val="000000"/>
          <w:sz w:val="28"/>
          <w:szCs w:val="28"/>
        </w:rPr>
        <w:t>, CVN, CVNA)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13.30 – ТП индивидуальные соревнования на подвижной лошади (</w:t>
      </w:r>
      <w:proofErr w:type="spellStart"/>
      <w:r>
        <w:rPr>
          <w:color w:val="000000"/>
          <w:sz w:val="28"/>
          <w:szCs w:val="28"/>
        </w:rPr>
        <w:t>CVNCh</w:t>
      </w:r>
      <w:proofErr w:type="spellEnd"/>
      <w:r>
        <w:rPr>
          <w:color w:val="000000"/>
          <w:sz w:val="28"/>
          <w:szCs w:val="28"/>
        </w:rPr>
        <w:t xml:space="preserve">)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14.00 – окончание соревнований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16.00 – награждение победителей и призеров, церемония закрытия мероприятия.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21 ав</w:t>
      </w:r>
      <w:r>
        <w:rPr>
          <w:color w:val="000000"/>
          <w:sz w:val="28"/>
          <w:szCs w:val="28"/>
          <w:u w:val="single"/>
        </w:rPr>
        <w:t>густа 2022 года</w:t>
      </w:r>
      <w:r>
        <w:rPr>
          <w:color w:val="000000"/>
          <w:sz w:val="28"/>
          <w:szCs w:val="28"/>
        </w:rPr>
        <w:t xml:space="preserve"> – выезд приезжих спортсменов.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соревнований может быть скорректирована ГСК после проведения мандатной комиссии.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Победители и призеры определяются в каждом виде программы, согласно правилам соревнований.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5 (пяти) дней с </w:t>
      </w:r>
      <w:r>
        <w:rPr>
          <w:color w:val="000000"/>
          <w:sz w:val="28"/>
          <w:szCs w:val="28"/>
        </w:rPr>
        <w:t xml:space="preserve">момента окончания соревнований, главный судья соревнований обязан предоставить в МАУ «ЦСК» отчет о проведении соревнований, с приложением всей необходимой документации (заявки, протоколы, протесты и т.д.). В случае не предоставления, либо несвоевременного </w:t>
      </w:r>
      <w:r>
        <w:rPr>
          <w:color w:val="000000"/>
          <w:sz w:val="28"/>
          <w:szCs w:val="28"/>
        </w:rPr>
        <w:t>предоставления перечисленной документации в течение указанного срока, МАУ «ЦСК» оставляет за собой право не производить оплату услуги по проведению соревнований.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285F74" w:rsidRDefault="00504A23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Награждение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Победители и призеры соревнований в каждой дисциплине награждаются медалями и грамотами главного управления по физической культуре, спорту и туризму администрации города Красноярска.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Награждение проводится по завершению соревнований в пешем строю.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285F74" w:rsidRDefault="00504A23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Обеспечение безопасности участников и зрителей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целях обеспечения безопасности зрителей и участников, соревнование проводится только на спортивных сооружениях, принятых к эксплуатации государственными комиссиями и при условии наличия акта технического обс</w:t>
      </w:r>
      <w:r>
        <w:rPr>
          <w:color w:val="000000"/>
          <w:sz w:val="28"/>
          <w:szCs w:val="28"/>
        </w:rPr>
        <w:t>луживания готовности спортивного сооружения к проведению мероприятия в соответствии с Постановлением Правительства РФ от 18.04.2014 N 353 "Об утверждении Правил обеспечения безопасности при проведении официальных спортивных соревнований" и Приказом Минздра</w:t>
      </w:r>
      <w:r>
        <w:rPr>
          <w:color w:val="000000"/>
          <w:sz w:val="28"/>
          <w:szCs w:val="28"/>
        </w:rPr>
        <w:t xml:space="preserve">ва России от 23.10.2020 N 1144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proofErr w:type="gramEnd"/>
      <w:r>
        <w:rPr>
          <w:color w:val="000000"/>
          <w:sz w:val="28"/>
          <w:szCs w:val="28"/>
        </w:rPr>
        <w:t xml:space="preserve"> "</w:t>
      </w:r>
      <w:proofErr w:type="gramStart"/>
      <w:r>
        <w:rPr>
          <w:color w:val="000000"/>
          <w:sz w:val="28"/>
          <w:szCs w:val="28"/>
        </w:rPr>
        <w:t>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</w:t>
      </w:r>
      <w:r>
        <w:rPr>
          <w:color w:val="000000"/>
          <w:sz w:val="28"/>
          <w:szCs w:val="28"/>
        </w:rPr>
        <w:t xml:space="preserve">к медицинского осмотра лиц, желающих пройти спортивную подготовку, заниматься </w:t>
      </w:r>
      <w:r>
        <w:rPr>
          <w:color w:val="000000"/>
          <w:sz w:val="28"/>
          <w:szCs w:val="28"/>
        </w:rPr>
        <w:lastRenderedPageBreak/>
        <w:t xml:space="preserve">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</w:t>
      </w:r>
      <w:r>
        <w:rPr>
          <w:color w:val="000000"/>
          <w:sz w:val="28"/>
          <w:szCs w:val="28"/>
        </w:rPr>
        <w:t>форм медицинских заключений</w:t>
      </w:r>
      <w:proofErr w:type="gramEnd"/>
      <w:r>
        <w:rPr>
          <w:color w:val="000000"/>
          <w:sz w:val="28"/>
          <w:szCs w:val="28"/>
        </w:rPr>
        <w:t xml:space="preserve"> о допуске к участию физкультурных и спортивных мероприятиях" (Зарегистрировано в Минюсте России 03.12.2020 N 61238).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 за подготовку мест соревнований и тренировок, медико-санитарное обслуживание и технику безопасн</w:t>
      </w:r>
      <w:r>
        <w:rPr>
          <w:color w:val="000000"/>
          <w:sz w:val="28"/>
          <w:szCs w:val="28"/>
        </w:rPr>
        <w:t>ости возлагается на главную судейскую коллегию.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проводятся в соответствии с мерами, направленными на предупреждение и распространение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инфекции, на основании регламента по организации и проведению официальных физкультурных и спор</w:t>
      </w:r>
      <w:r>
        <w:rPr>
          <w:color w:val="000000"/>
          <w:sz w:val="28"/>
          <w:szCs w:val="28"/>
        </w:rPr>
        <w:t>тивных мероприятий на территории Российской Федерации в условиях сохранения рисков распространения COVID-19 (</w:t>
      </w:r>
      <w:proofErr w:type="gramStart"/>
      <w:r>
        <w:rPr>
          <w:color w:val="000000"/>
          <w:sz w:val="28"/>
          <w:szCs w:val="28"/>
        </w:rPr>
        <w:t>утвержденный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Минспортом</w:t>
      </w:r>
      <w:proofErr w:type="spellEnd"/>
      <w:r>
        <w:rPr>
          <w:color w:val="000000"/>
          <w:sz w:val="28"/>
          <w:szCs w:val="28"/>
        </w:rPr>
        <w:t xml:space="preserve"> России и </w:t>
      </w:r>
      <w:proofErr w:type="spellStart"/>
      <w:r>
        <w:rPr>
          <w:color w:val="000000"/>
          <w:sz w:val="28"/>
          <w:szCs w:val="28"/>
        </w:rPr>
        <w:t>Роспотребнадзором</w:t>
      </w:r>
      <w:proofErr w:type="spellEnd"/>
      <w:r>
        <w:rPr>
          <w:color w:val="000000"/>
          <w:sz w:val="28"/>
          <w:szCs w:val="28"/>
        </w:rPr>
        <w:t xml:space="preserve"> от 31 июля 2020 года).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Ответственность за выполнение данных методических рекомендаций несет Феде</w:t>
      </w:r>
      <w:r>
        <w:rPr>
          <w:b/>
          <w:color w:val="000000"/>
          <w:sz w:val="28"/>
          <w:szCs w:val="28"/>
        </w:rPr>
        <w:t>рация.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Соревнования не проводятся без медицинского сопровождения.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285F74" w:rsidRDefault="00504A23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Противоправное влияние на результаты официальных спортивных соревнований не допускается.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left="57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Предотвращение противоправного влияния на результаты официальных спортивных соревновании и борьба с ними осуществляются в соответствии с Федеральным законом от 23.07.2</w:t>
      </w:r>
      <w:r>
        <w:rPr>
          <w:color w:val="000000"/>
          <w:sz w:val="28"/>
          <w:szCs w:val="28"/>
        </w:rPr>
        <w:t>013 №198-ФЗ, статья 26.2,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  <w:proofErr w:type="gramEnd"/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ind w:left="57" w:firstLine="851"/>
        <w:jc w:val="both"/>
        <w:rPr>
          <w:color w:val="000000"/>
          <w:sz w:val="28"/>
          <w:szCs w:val="28"/>
          <w:highlight w:val="yellow"/>
        </w:rPr>
      </w:pPr>
    </w:p>
    <w:p w:rsidR="00285F74" w:rsidRDefault="00504A23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Страхование участников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Участие во Всероссийских соревнованиях осуществляется при наличии полиса (оригинала) или договора страхования жизни и здоровья от несчастных случаев, который предоставляется в комиссию по допуску участников для проверки подлинности и срока действия полиса </w:t>
      </w:r>
      <w:r>
        <w:rPr>
          <w:color w:val="000000"/>
          <w:sz w:val="28"/>
          <w:szCs w:val="28"/>
        </w:rPr>
        <w:t>или договора, после чего возвращается участнику (ответственность за допуск участников несет главная судейская коллегия).</w:t>
      </w:r>
      <w:proofErr w:type="gramEnd"/>
      <w:r>
        <w:rPr>
          <w:color w:val="000000"/>
          <w:sz w:val="28"/>
          <w:szCs w:val="28"/>
        </w:rPr>
        <w:t xml:space="preserve"> Страхование участников соревнований может производиться как за счет бюджетных, так и внебюджетных сре</w:t>
      </w:r>
      <w:proofErr w:type="gramStart"/>
      <w:r>
        <w:rPr>
          <w:color w:val="000000"/>
          <w:sz w:val="28"/>
          <w:szCs w:val="28"/>
        </w:rPr>
        <w:t>дств в р</w:t>
      </w:r>
      <w:proofErr w:type="gramEnd"/>
      <w:r>
        <w:rPr>
          <w:color w:val="000000"/>
          <w:sz w:val="28"/>
          <w:szCs w:val="28"/>
        </w:rPr>
        <w:t>амках действующего законод</w:t>
      </w:r>
      <w:r>
        <w:rPr>
          <w:color w:val="000000"/>
          <w:sz w:val="28"/>
          <w:szCs w:val="28"/>
        </w:rPr>
        <w:t>ательства Российской Федерации и субъектов Российской Федерации.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85F74" w:rsidRDefault="00504A23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 финансирования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Расходы, связанные с командированием участников на соревнования (проезд, питание, проживание, аренда денников и аренда лошадей), несут командирующие организации.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Расходы, связанные с оплатой работы судейской и комендантской бригад, награждением (медали и грамоты), несет КЛК «Золотая грива».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Расходы, связанные с награждением (грамоты, медали), несет РОО «Федерация конного спорта Красноярского края».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504A23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 на участие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Предварительные заявки на участие в соревнованиях подаются до 10 августа 2022 года по электронной почте: </w:t>
      </w:r>
      <w:r>
        <w:rPr>
          <w:i/>
          <w:color w:val="0000FF"/>
          <w:sz w:val="28"/>
          <w:szCs w:val="28"/>
          <w:u w:val="single"/>
        </w:rPr>
        <w:t>marina_88@mail.ru</w:t>
      </w:r>
      <w:r>
        <w:rPr>
          <w:color w:val="000000"/>
          <w:sz w:val="28"/>
          <w:szCs w:val="28"/>
        </w:rPr>
        <w:t xml:space="preserve">, копия </w:t>
      </w:r>
      <w:proofErr w:type="spellStart"/>
      <w:r>
        <w:rPr>
          <w:i/>
          <w:color w:val="0000FF"/>
          <w:sz w:val="28"/>
          <w:szCs w:val="28"/>
          <w:u w:val="single"/>
        </w:rPr>
        <w:t>makolesnikova@yandex.ru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по размещению лошадей подаются до 15 августа 2022 года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тел. 8-923-454-10</w:t>
      </w:r>
      <w:r>
        <w:rPr>
          <w:color w:val="000000"/>
          <w:sz w:val="28"/>
          <w:szCs w:val="28"/>
        </w:rPr>
        <w:t>-44 (</w:t>
      </w:r>
      <w:proofErr w:type="spellStart"/>
      <w:r>
        <w:rPr>
          <w:color w:val="000000"/>
          <w:sz w:val="28"/>
          <w:szCs w:val="28"/>
        </w:rPr>
        <w:t>Губайдулина</w:t>
      </w:r>
      <w:proofErr w:type="spellEnd"/>
      <w:r>
        <w:rPr>
          <w:color w:val="000000"/>
          <w:sz w:val="28"/>
          <w:szCs w:val="28"/>
        </w:rPr>
        <w:t xml:space="preserve"> Марина Николаевна).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отсутствия предварительной заявки оргкомитет оставляет за собой право отказать в размещении лошадей.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Именные заявки подаются на мандатной комиссии.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мандатную комиссию должны быть предоставлены следующие документы:</w:t>
      </w:r>
    </w:p>
    <w:p w:rsidR="00285F74" w:rsidRDefault="00504A2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по форме;</w:t>
      </w:r>
    </w:p>
    <w:p w:rsidR="00285F74" w:rsidRDefault="00504A2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</w:t>
      </w:r>
      <w:proofErr w:type="gramStart"/>
      <w:r>
        <w:rPr>
          <w:color w:val="000000"/>
          <w:sz w:val="28"/>
          <w:szCs w:val="28"/>
        </w:rPr>
        <w:t>т(</w:t>
      </w:r>
      <w:proofErr w:type="gramEnd"/>
      <w:r>
        <w:rPr>
          <w:color w:val="000000"/>
          <w:sz w:val="28"/>
          <w:szCs w:val="28"/>
        </w:rPr>
        <w:t>а) спортивной лошади ФКСР;</w:t>
      </w:r>
    </w:p>
    <w:p w:rsidR="00285F74" w:rsidRDefault="00504A2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лошадей участник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);</w:t>
      </w:r>
    </w:p>
    <w:p w:rsidR="00285F74" w:rsidRDefault="00504A2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документ, подтверждающий уровень технической подготовленности спортсмена (зачетная книжка, удостоверение о спортивном разряде/звании);</w:t>
      </w:r>
    </w:p>
    <w:p w:rsidR="00285F74" w:rsidRDefault="00504A2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действующий медицинский допуск спортивного диспансера или разовая медицинская справка на участие в соревнованиях;</w:t>
      </w:r>
    </w:p>
    <w:p w:rsidR="00285F74" w:rsidRDefault="00504A2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спо</w:t>
      </w:r>
      <w:r>
        <w:rPr>
          <w:color w:val="000000"/>
          <w:sz w:val="28"/>
          <w:szCs w:val="28"/>
        </w:rPr>
        <w:t>ртсменов, которым на день проведения соревнования не исполнилось 18 лет, требуются нотариально заверенные: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разрешение от родителей или законного опекуна на участие в соревнованиях по конному спорту;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доверенность (заявление) тренеру от родителей или з</w:t>
      </w:r>
      <w:r>
        <w:rPr>
          <w:color w:val="000000"/>
          <w:sz w:val="28"/>
          <w:szCs w:val="28"/>
        </w:rPr>
        <w:t>аконного опекуна на право действовать от их имени;</w:t>
      </w:r>
    </w:p>
    <w:p w:rsidR="00285F74" w:rsidRDefault="00504A2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действующий страховой полис.</w:t>
      </w:r>
    </w:p>
    <w:p w:rsidR="00285F74" w:rsidRDefault="00504A2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фонограммы для выступлений принимаются в МР3 формате до 15 августа 2022 г. (включительно) по </w:t>
      </w:r>
      <w:proofErr w:type="spellStart"/>
      <w:r>
        <w:rPr>
          <w:color w:val="000000"/>
          <w:sz w:val="28"/>
          <w:szCs w:val="28"/>
        </w:rPr>
        <w:t>e-mail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i/>
          <w:color w:val="0000FF"/>
          <w:sz w:val="28"/>
          <w:szCs w:val="28"/>
          <w:u w:val="single"/>
        </w:rPr>
        <w:t>makolesnikova@yandex.ru</w:t>
      </w:r>
      <w:proofErr w:type="spellEnd"/>
      <w:r>
        <w:rPr>
          <w:i/>
          <w:color w:val="0000FF"/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t xml:space="preserve"> Также рекомендуется предоставить копии фонограмм н</w:t>
      </w:r>
      <w:r>
        <w:rPr>
          <w:color w:val="000000"/>
          <w:sz w:val="28"/>
          <w:szCs w:val="28"/>
        </w:rPr>
        <w:t>а USB-носителе на мандатной комиссии.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ВНИМАНИЕ! В случае подачи фонограммы после 15 августа 2022 г. взимается штраф в размере 200 руб. Штраф за замену фонограммы в любое время не взимается.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Файлы с фонограммами должны быть подписаны следующим образом</w:t>
      </w:r>
      <w:r>
        <w:rPr>
          <w:color w:val="000000"/>
          <w:sz w:val="28"/>
          <w:szCs w:val="28"/>
        </w:rPr>
        <w:t xml:space="preserve">: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для </w:t>
      </w:r>
      <w:proofErr w:type="spellStart"/>
      <w:r>
        <w:rPr>
          <w:color w:val="000000"/>
          <w:sz w:val="28"/>
          <w:szCs w:val="28"/>
        </w:rPr>
        <w:t>индивидуалов</w:t>
      </w:r>
      <w:proofErr w:type="spellEnd"/>
      <w:r>
        <w:rPr>
          <w:color w:val="000000"/>
          <w:sz w:val="28"/>
          <w:szCs w:val="28"/>
        </w:rPr>
        <w:t xml:space="preserve">: Иванов ОП или Иванов ПП,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для пар: ПАРА Иванов Сидоров, КСК Ромашка 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для групп: ГРУППА КСК Ромашка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Файлы с фонограммами, предоставленные в ином формате или не подписанные надлежащим образом, не принимаются.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Лошади размещаются в ст</w:t>
      </w:r>
      <w:r>
        <w:rPr>
          <w:color w:val="000000"/>
          <w:sz w:val="28"/>
          <w:szCs w:val="28"/>
        </w:rPr>
        <w:t>ационарных денниках с опилочной подстилкой.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Стоимость размещения: 500 руб./</w:t>
      </w:r>
      <w:proofErr w:type="spellStart"/>
      <w:r>
        <w:rPr>
          <w:color w:val="000000"/>
          <w:sz w:val="28"/>
          <w:szCs w:val="28"/>
        </w:rPr>
        <w:t>сут</w:t>
      </w:r>
      <w:proofErr w:type="spellEnd"/>
      <w:r>
        <w:rPr>
          <w:color w:val="000000"/>
          <w:sz w:val="28"/>
          <w:szCs w:val="28"/>
        </w:rPr>
        <w:t xml:space="preserve">. без кормов.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стоимость размещения не входит уборка, кормление и предоставление инвентаря.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Денники предоставляются с 19 по 21 августа 2022г.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окончательной и именной заявки </w:t>
      </w:r>
      <w:proofErr w:type="gramStart"/>
      <w:r>
        <w:rPr>
          <w:color w:val="000000"/>
          <w:sz w:val="28"/>
          <w:szCs w:val="28"/>
        </w:rPr>
        <w:t>см</w:t>
      </w:r>
      <w:proofErr w:type="gramEnd"/>
      <w:r>
        <w:rPr>
          <w:color w:val="000000"/>
          <w:sz w:val="28"/>
          <w:szCs w:val="28"/>
        </w:rPr>
        <w:t>. Приложение 2.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Данное положение является официальным приглашением на соревнования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ПРИЛОЖЕНИЕ 1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соревнования по вольтижировке проводятся на </w:t>
      </w:r>
      <w:r>
        <w:rPr>
          <w:b/>
          <w:i/>
          <w:color w:val="000000"/>
          <w:sz w:val="24"/>
          <w:szCs w:val="24"/>
        </w:rPr>
        <w:t>ГУРТЕ</w:t>
      </w:r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паде</w:t>
      </w:r>
      <w:proofErr w:type="spellEnd"/>
      <w:r>
        <w:rPr>
          <w:color w:val="000000"/>
          <w:sz w:val="24"/>
          <w:szCs w:val="24"/>
        </w:rPr>
        <w:t xml:space="preserve"> (т.н. потнике, пенке и т.п.) максимальный размер которого 110 </w:t>
      </w:r>
      <w:proofErr w:type="spellStart"/>
      <w:r>
        <w:rPr>
          <w:color w:val="000000"/>
          <w:sz w:val="24"/>
          <w:szCs w:val="24"/>
        </w:rPr>
        <w:t>х</w:t>
      </w:r>
      <w:proofErr w:type="spellEnd"/>
      <w:r>
        <w:rPr>
          <w:color w:val="000000"/>
          <w:sz w:val="24"/>
          <w:szCs w:val="24"/>
        </w:rPr>
        <w:t xml:space="preserve"> 90 см.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Форма одежды спортсменов:</w:t>
      </w:r>
      <w:r>
        <w:rPr>
          <w:color w:val="000000"/>
          <w:sz w:val="24"/>
          <w:szCs w:val="24"/>
        </w:rPr>
        <w:t xml:space="preserve"> гимнастическое трико или купальник с </w:t>
      </w:r>
      <w:proofErr w:type="spellStart"/>
      <w:r>
        <w:rPr>
          <w:color w:val="000000"/>
          <w:sz w:val="24"/>
          <w:szCs w:val="24"/>
        </w:rPr>
        <w:t>легинсами</w:t>
      </w:r>
      <w:proofErr w:type="spellEnd"/>
      <w:r>
        <w:rPr>
          <w:color w:val="000000"/>
          <w:sz w:val="24"/>
          <w:szCs w:val="24"/>
        </w:rPr>
        <w:t xml:space="preserve"> или эластичными брюками, чешки или аналогичная обувь с мягкой подошвой. </w:t>
      </w:r>
      <w:r>
        <w:rPr>
          <w:b/>
          <w:i/>
          <w:color w:val="000000"/>
          <w:sz w:val="24"/>
          <w:szCs w:val="24"/>
        </w:rPr>
        <w:t>Выполнение упражнений в защитном</w:t>
      </w:r>
      <w:r>
        <w:rPr>
          <w:b/>
          <w:i/>
          <w:color w:val="000000"/>
          <w:sz w:val="24"/>
          <w:szCs w:val="24"/>
        </w:rPr>
        <w:t xml:space="preserve"> шлеме, крагах, ботинках или сапогах не разрешается.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подсчете итогового результата используются следующие расчетные коэффициенты: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>Для программы, исполненной на неподвижной лошади: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– к итоговому результату применяется расчетный коэффициент 0,9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Для программы, исполненной на шагу: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для оценки лошади применяется коэффициент 0,7;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для оценки артистизма применяется коэффициент 1;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для оценки техники применяется коэффициент 0,5;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для оценки упражнений применяется коэффициент 0,5.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Обязательная и п</w:t>
      </w:r>
      <w:r>
        <w:rPr>
          <w:color w:val="000000"/>
          <w:sz w:val="24"/>
          <w:szCs w:val="24"/>
        </w:rPr>
        <w:t xml:space="preserve">роизвольная программа выполняются под индивидуальную музыку.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Сигналом для запуска фонограммы</w:t>
      </w:r>
      <w:r>
        <w:rPr>
          <w:color w:val="000000"/>
          <w:sz w:val="24"/>
          <w:szCs w:val="24"/>
        </w:rPr>
        <w:t xml:space="preserve"> является поднятая вверх рука спортсмена. Запуск фонограммы может быть осуществлен не более чем за 30 секунд до заскока на лошадь. 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Выступление в ПП (для всех зач</w:t>
      </w:r>
      <w:r>
        <w:rPr>
          <w:b/>
          <w:i/>
          <w:color w:val="000000"/>
          <w:sz w:val="24"/>
          <w:szCs w:val="24"/>
        </w:rPr>
        <w:t>етов) завершается</w:t>
      </w:r>
      <w:r>
        <w:rPr>
          <w:color w:val="000000"/>
          <w:sz w:val="24"/>
          <w:szCs w:val="24"/>
        </w:rPr>
        <w:t xml:space="preserve"> в течение 3-х темпов галопа или 3-х шагов после сигнала колокола (упражнения, выполненные после 3-го темпа галопа или 3-го шага, не оцениваются).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Участники соревнований </w:t>
      </w:r>
      <w:r>
        <w:rPr>
          <w:b/>
          <w:i/>
          <w:color w:val="000000"/>
          <w:sz w:val="24"/>
          <w:szCs w:val="24"/>
        </w:rPr>
        <w:t>не имеют</w:t>
      </w:r>
      <w:r>
        <w:rPr>
          <w:color w:val="000000"/>
          <w:sz w:val="24"/>
          <w:szCs w:val="24"/>
        </w:rPr>
        <w:t xml:space="preserve"> право изменять упражнения </w:t>
      </w:r>
      <w:r>
        <w:rPr>
          <w:b/>
          <w:i/>
          <w:color w:val="000000"/>
          <w:sz w:val="24"/>
          <w:szCs w:val="24"/>
        </w:rPr>
        <w:t>ОП</w:t>
      </w:r>
      <w:r>
        <w:rPr>
          <w:color w:val="000000"/>
          <w:sz w:val="24"/>
          <w:szCs w:val="24"/>
        </w:rPr>
        <w:t xml:space="preserve"> и порядок их выполнения.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выступления на шагу </w:t>
      </w:r>
      <w:proofErr w:type="spellStart"/>
      <w:r>
        <w:rPr>
          <w:color w:val="000000"/>
          <w:sz w:val="24"/>
          <w:szCs w:val="24"/>
        </w:rPr>
        <w:t>лонжеру</w:t>
      </w:r>
      <w:proofErr w:type="spellEnd"/>
      <w:r>
        <w:rPr>
          <w:color w:val="000000"/>
          <w:sz w:val="24"/>
          <w:szCs w:val="24"/>
        </w:rPr>
        <w:t xml:space="preserve"> разрешается использовать помощь ассистента, идущего рядом с лошадью и контролирующего скорость аллюра.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>ПОРЯДОК ВЫСТУПЛЕНИЯ В ИНДИВИДУАЛЬНЫХ СОРЕВНОВАНИЯХ: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ОБЯЗАТЕЛЬНАЯ ПРОГРАММА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обязательной программе вольтижеры должны показать перечень обязательных упражнений в определённой последовательности и под определенный счет. Один счет приравнивается к одной постановке передней ноги лошади на шагу, к одному темпу галопа. Время выполнени</w:t>
      </w:r>
      <w:r>
        <w:rPr>
          <w:color w:val="000000"/>
          <w:sz w:val="24"/>
          <w:szCs w:val="24"/>
        </w:rPr>
        <w:t>я не ограничено.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 Тест 1А</w:t>
      </w:r>
      <w:r>
        <w:rPr>
          <w:b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1. Заскок с подсаживанием (не оценивается)</w:t>
      </w:r>
      <w:r>
        <w:rPr>
          <w:color w:val="000000"/>
          <w:sz w:val="24"/>
          <w:szCs w:val="24"/>
        </w:rPr>
        <w:br/>
        <w:t xml:space="preserve">2. </w:t>
      </w:r>
      <w:proofErr w:type="spellStart"/>
      <w:r>
        <w:rPr>
          <w:color w:val="000000"/>
          <w:sz w:val="24"/>
          <w:szCs w:val="24"/>
        </w:rPr>
        <w:t>Базовыи</w:t>
      </w:r>
      <w:proofErr w:type="spellEnd"/>
      <w:r>
        <w:rPr>
          <w:color w:val="000000"/>
          <w:sz w:val="24"/>
          <w:szCs w:val="24"/>
        </w:rPr>
        <w:t>̆ сед</w:t>
      </w:r>
      <w:r>
        <w:rPr>
          <w:color w:val="000000"/>
          <w:sz w:val="24"/>
          <w:szCs w:val="24"/>
        </w:rPr>
        <w:br/>
        <w:t>3. ¼Мельницы</w:t>
      </w:r>
      <w:r>
        <w:rPr>
          <w:color w:val="000000"/>
          <w:sz w:val="24"/>
          <w:szCs w:val="24"/>
        </w:rPr>
        <w:br/>
        <w:t xml:space="preserve">4. </w:t>
      </w:r>
      <w:proofErr w:type="gramStart"/>
      <w:r>
        <w:rPr>
          <w:color w:val="000000"/>
          <w:sz w:val="24"/>
          <w:szCs w:val="24"/>
        </w:rPr>
        <w:t>Сед</w:t>
      </w:r>
      <w:proofErr w:type="gramEnd"/>
      <w:r>
        <w:rPr>
          <w:color w:val="000000"/>
          <w:sz w:val="24"/>
          <w:szCs w:val="24"/>
        </w:rPr>
        <w:t xml:space="preserve"> лицом внутрь круга (левая рука в сторону)</w:t>
      </w:r>
      <w:r>
        <w:rPr>
          <w:color w:val="000000"/>
          <w:sz w:val="24"/>
          <w:szCs w:val="24"/>
        </w:rPr>
        <w:br/>
        <w:t>5. ¼Мельницы</w:t>
      </w:r>
      <w:r>
        <w:rPr>
          <w:color w:val="000000"/>
          <w:sz w:val="24"/>
          <w:szCs w:val="24"/>
        </w:rPr>
        <w:br/>
        <w:t>6. Паучок (левая нога вверх)</w:t>
      </w:r>
      <w:r>
        <w:rPr>
          <w:color w:val="000000"/>
          <w:sz w:val="24"/>
          <w:szCs w:val="24"/>
        </w:rPr>
        <w:br/>
        <w:t>7. ¼Мельницы</w:t>
      </w:r>
      <w:r>
        <w:rPr>
          <w:color w:val="000000"/>
          <w:sz w:val="24"/>
          <w:szCs w:val="24"/>
        </w:rPr>
        <w:br/>
        <w:t xml:space="preserve">8. </w:t>
      </w:r>
      <w:proofErr w:type="gramStart"/>
      <w:r>
        <w:rPr>
          <w:color w:val="000000"/>
          <w:sz w:val="24"/>
          <w:szCs w:val="24"/>
        </w:rPr>
        <w:t>Сед</w:t>
      </w:r>
      <w:proofErr w:type="gramEnd"/>
      <w:r>
        <w:rPr>
          <w:color w:val="000000"/>
          <w:sz w:val="24"/>
          <w:szCs w:val="24"/>
        </w:rPr>
        <w:t xml:space="preserve"> лицом наружу круга (правая рука в сторону)</w:t>
      </w:r>
      <w:r>
        <w:rPr>
          <w:color w:val="000000"/>
          <w:sz w:val="24"/>
          <w:szCs w:val="24"/>
        </w:rPr>
        <w:br/>
        <w:t>9</w:t>
      </w:r>
      <w:r>
        <w:rPr>
          <w:color w:val="000000"/>
          <w:sz w:val="24"/>
          <w:szCs w:val="24"/>
        </w:rPr>
        <w:t>. ¼Мельницы</w:t>
      </w:r>
      <w:r>
        <w:rPr>
          <w:color w:val="000000"/>
          <w:sz w:val="24"/>
          <w:szCs w:val="24"/>
        </w:rPr>
        <w:br/>
        <w:t>10. Скамейка</w:t>
      </w:r>
      <w:r>
        <w:rPr>
          <w:color w:val="000000"/>
          <w:sz w:val="24"/>
          <w:szCs w:val="24"/>
        </w:rPr>
        <w:br/>
        <w:t>11. Ласточка (хват двумя руками, правая нога поднята)</w:t>
      </w:r>
      <w:r>
        <w:rPr>
          <w:color w:val="000000"/>
          <w:sz w:val="24"/>
          <w:szCs w:val="24"/>
        </w:rPr>
        <w:br/>
        <w:t xml:space="preserve">12. </w:t>
      </w:r>
      <w:proofErr w:type="spellStart"/>
      <w:proofErr w:type="gramStart"/>
      <w:r>
        <w:rPr>
          <w:color w:val="000000"/>
          <w:sz w:val="24"/>
          <w:szCs w:val="24"/>
        </w:rPr>
        <w:t>Стойка</w:t>
      </w:r>
      <w:proofErr w:type="spellEnd"/>
      <w:proofErr w:type="gramEnd"/>
      <w:r>
        <w:rPr>
          <w:color w:val="000000"/>
          <w:sz w:val="24"/>
          <w:szCs w:val="24"/>
        </w:rPr>
        <w:t xml:space="preserve"> (возможна </w:t>
      </w:r>
      <w:proofErr w:type="spellStart"/>
      <w:r>
        <w:rPr>
          <w:color w:val="000000"/>
          <w:sz w:val="24"/>
          <w:szCs w:val="24"/>
        </w:rPr>
        <w:t>стойка</w:t>
      </w:r>
      <w:proofErr w:type="spellEnd"/>
      <w:r>
        <w:rPr>
          <w:color w:val="000000"/>
          <w:sz w:val="24"/>
          <w:szCs w:val="24"/>
        </w:rPr>
        <w:t xml:space="preserve"> на коленях – коэффициент 0,5)</w:t>
      </w:r>
      <w:r>
        <w:rPr>
          <w:color w:val="000000"/>
          <w:sz w:val="24"/>
          <w:szCs w:val="24"/>
        </w:rPr>
        <w:br/>
        <w:t>13. Соскок с отталкиванием внутрь (не оценивается)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ОП Тест 1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Заскок с подсаживанием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Базовый  сед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¼ Мельницы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proofErr w:type="gramStart"/>
      <w:r>
        <w:rPr>
          <w:color w:val="000000"/>
          <w:sz w:val="24"/>
          <w:szCs w:val="24"/>
        </w:rPr>
        <w:t>Сед</w:t>
      </w:r>
      <w:proofErr w:type="gramEnd"/>
      <w:r>
        <w:rPr>
          <w:color w:val="000000"/>
          <w:sz w:val="24"/>
          <w:szCs w:val="24"/>
        </w:rPr>
        <w:t xml:space="preserve"> лицом внутрь круга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¼ Мельницы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Паучок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¼ Мельницы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  <w:proofErr w:type="gramStart"/>
      <w:r>
        <w:rPr>
          <w:color w:val="000000"/>
          <w:sz w:val="24"/>
          <w:szCs w:val="24"/>
        </w:rPr>
        <w:t>Сед</w:t>
      </w:r>
      <w:proofErr w:type="gramEnd"/>
      <w:r>
        <w:rPr>
          <w:color w:val="000000"/>
          <w:sz w:val="24"/>
          <w:szCs w:val="24"/>
        </w:rPr>
        <w:t xml:space="preserve"> лицом наружу круга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¼ Мельницы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Скамейка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Ласточка (голень по диагонали)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Стойка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Соскок с отталкиванием внутрь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 Тест 2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Заскок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Базовый  сед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Скамейка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Ласточка (голень по диагонали)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Стойка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Мах из </w:t>
      </w:r>
      <w:proofErr w:type="gramStart"/>
      <w:r>
        <w:rPr>
          <w:color w:val="000000"/>
          <w:sz w:val="24"/>
          <w:szCs w:val="24"/>
        </w:rPr>
        <w:t>седа</w:t>
      </w:r>
      <w:proofErr w:type="gramEnd"/>
      <w:r>
        <w:rPr>
          <w:color w:val="000000"/>
          <w:sz w:val="24"/>
          <w:szCs w:val="24"/>
        </w:rPr>
        <w:t xml:space="preserve"> лицом вперед, ноги сомкнуты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proofErr w:type="spellStart"/>
      <w:r>
        <w:rPr>
          <w:color w:val="000000"/>
          <w:sz w:val="24"/>
          <w:szCs w:val="24"/>
        </w:rPr>
        <w:t>Пол-мельницы</w:t>
      </w:r>
      <w:proofErr w:type="spellEnd"/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Мах из </w:t>
      </w:r>
      <w:proofErr w:type="gramStart"/>
      <w:r>
        <w:rPr>
          <w:color w:val="000000"/>
          <w:sz w:val="24"/>
          <w:szCs w:val="24"/>
        </w:rPr>
        <w:t>седа</w:t>
      </w:r>
      <w:proofErr w:type="gramEnd"/>
      <w:r>
        <w:rPr>
          <w:color w:val="000000"/>
          <w:sz w:val="24"/>
          <w:szCs w:val="24"/>
        </w:rPr>
        <w:t xml:space="preserve"> лицом назад, ноги не сомкнуты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Соскок с отталкиванием внутрь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yellow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85F74" w:rsidRDefault="00504A23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ПРОИЗВОЛЬНАЯ ПРОГРАММА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Произвольная программа выполняется одним спортсменом.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вольтижеры, выступающие на одной лошади в рамках одной разминки, выбегают на арену вместе.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ПП тест 8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Время исполнения программы максимум 1 минута.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 упражнений с самой высокой степенью сложности </w:t>
      </w:r>
      <w:r>
        <w:rPr>
          <w:color w:val="000000"/>
          <w:sz w:val="24"/>
          <w:szCs w:val="24"/>
        </w:rPr>
        <w:t xml:space="preserve">оцениваются по шкале: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Упражнения риска (R) 1,3 балла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Сложные упражнения (D) 0,9 баллов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Средние упражнения (M) 0,4 балла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Легкие упражнения (E) 0,0 балла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ТП тест 2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состоит из комбинации 5 технических, а также любого количества произвольных упражнений (не</w:t>
      </w:r>
      <w:r>
        <w:rPr>
          <w:color w:val="000000"/>
          <w:sz w:val="24"/>
          <w:szCs w:val="24"/>
        </w:rPr>
        <w:t xml:space="preserve"> входящих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ОП</w:t>
      </w:r>
      <w:r>
        <w:rPr>
          <w:color w:val="000000"/>
          <w:sz w:val="24"/>
          <w:szCs w:val="24"/>
        </w:rPr>
        <w:t>).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Технические упражнения: </w:t>
      </w:r>
    </w:p>
    <w:p w:rsidR="00285F74" w:rsidRDefault="00504A2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упражнение на баланс – </w:t>
      </w:r>
      <w:r>
        <w:rPr>
          <w:b/>
          <w:color w:val="000000"/>
          <w:sz w:val="24"/>
          <w:szCs w:val="24"/>
        </w:rPr>
        <w:t>стойка лицом назад</w:t>
      </w:r>
      <w:r>
        <w:rPr>
          <w:color w:val="000000"/>
          <w:sz w:val="24"/>
          <w:szCs w:val="24"/>
        </w:rPr>
        <w:t xml:space="preserve"> со статичным положением рук (при выполнении элемента на коленях или с поддержкой страхующего оценка умножается на коэффициент 0,5) , </w:t>
      </w:r>
    </w:p>
    <w:p w:rsidR="00285F74" w:rsidRDefault="00504A2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упражнение на силу рук – </w:t>
      </w:r>
      <w:r>
        <w:rPr>
          <w:b/>
          <w:color w:val="000000"/>
          <w:sz w:val="24"/>
          <w:szCs w:val="24"/>
        </w:rPr>
        <w:t>упор на спине лошади</w:t>
      </w:r>
      <w:r>
        <w:rPr>
          <w:color w:val="000000"/>
          <w:sz w:val="24"/>
          <w:szCs w:val="24"/>
        </w:rPr>
        <w:t xml:space="preserve"> лицом вверх (любой хват за ручки гурты, одна нога опирается на круп лошади, вторая поднята вверх под углом, приближающимся к 90 градусам, руки выпрямлены), </w:t>
      </w:r>
    </w:p>
    <w:p w:rsidR="00285F74" w:rsidRDefault="00504A2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гибкость спины – </w:t>
      </w:r>
      <w:r>
        <w:rPr>
          <w:b/>
          <w:color w:val="000000"/>
          <w:sz w:val="24"/>
          <w:szCs w:val="24"/>
        </w:rPr>
        <w:t>«колечко»</w:t>
      </w:r>
      <w:r>
        <w:rPr>
          <w:color w:val="000000"/>
          <w:sz w:val="24"/>
          <w:szCs w:val="24"/>
        </w:rPr>
        <w:t xml:space="preserve"> на спине лошади (упор в руки с хватом за ручки гурты обоими руками, хват за нижнюю часть ручек, колени и носки вместе, без скрещивания, носки касаются головы, положение рук стремится к вертикальному положению), </w:t>
      </w:r>
    </w:p>
    <w:p w:rsidR="00285F74" w:rsidRDefault="00504A2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растяжку ног – </w:t>
      </w:r>
      <w:r>
        <w:rPr>
          <w:b/>
          <w:color w:val="000000"/>
          <w:sz w:val="24"/>
          <w:szCs w:val="24"/>
        </w:rPr>
        <w:t>вертикальный шпагат</w:t>
      </w:r>
      <w:r>
        <w:rPr>
          <w:color w:val="000000"/>
          <w:sz w:val="24"/>
          <w:szCs w:val="24"/>
        </w:rPr>
        <w:t xml:space="preserve"> из стойк</w:t>
      </w:r>
      <w:r>
        <w:rPr>
          <w:color w:val="000000"/>
          <w:sz w:val="24"/>
          <w:szCs w:val="24"/>
        </w:rPr>
        <w:t xml:space="preserve">и лицом вперед (с хватом за ручки гурты обоими руками), </w:t>
      </w:r>
    </w:p>
    <w:p w:rsidR="00285F74" w:rsidRDefault="00504A2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динамическое упражнение – </w:t>
      </w:r>
      <w:r>
        <w:rPr>
          <w:b/>
          <w:color w:val="000000"/>
          <w:sz w:val="24"/>
          <w:szCs w:val="24"/>
        </w:rPr>
        <w:t>кувырок</w:t>
      </w:r>
      <w:r>
        <w:rPr>
          <w:color w:val="000000"/>
          <w:sz w:val="24"/>
          <w:szCs w:val="24"/>
        </w:rPr>
        <w:t xml:space="preserve"> с прямыми ногами на шею лошади (из </w:t>
      </w:r>
      <w:proofErr w:type="gramStart"/>
      <w:r>
        <w:rPr>
          <w:color w:val="000000"/>
          <w:sz w:val="24"/>
          <w:szCs w:val="24"/>
        </w:rPr>
        <w:t>положения</w:t>
      </w:r>
      <w:proofErr w:type="gramEnd"/>
      <w:r>
        <w:rPr>
          <w:color w:val="000000"/>
          <w:sz w:val="24"/>
          <w:szCs w:val="24"/>
        </w:rPr>
        <w:t xml:space="preserve"> лежа лицом вверх на спине лошади, во время кувырка ноги вместе, движение равномерное, приход в положение седа на шее с п</w:t>
      </w:r>
      <w:r>
        <w:rPr>
          <w:color w:val="000000"/>
          <w:sz w:val="24"/>
          <w:szCs w:val="24"/>
        </w:rPr>
        <w:t xml:space="preserve">рямыми ногами, положение спины стремится к вертикальному положению). 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  <w:sz w:val="24"/>
          <w:szCs w:val="24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  <w:sz w:val="24"/>
          <w:szCs w:val="24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>ПОРЯДОК ВЫСТУПЛЕНИЯ В ПАРНЫХ СОРЕВНОВАНИЯХ: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ПП тест 4 – соревнования пар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Время исполнения программы максимум 2 минуты.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Только 13 упражнений с самой высокой степенью сложности оцениваются по шкале: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Сложные упражнения (D) 0,8 балла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Средние упражнения (M) 0,4 балла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Легкие упражнения (E) 0,0 баллов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техники составляет 30% оценки сложности и 70% оценки исполнения.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</w:t>
      </w:r>
      <w:r>
        <w:rPr>
          <w:color w:val="000000"/>
          <w:sz w:val="24"/>
          <w:szCs w:val="24"/>
        </w:rPr>
        <w:t xml:space="preserve">ессе выступления оба спортсмена </w:t>
      </w:r>
      <w:r>
        <w:rPr>
          <w:b/>
          <w:i/>
          <w:color w:val="000000"/>
          <w:sz w:val="24"/>
          <w:szCs w:val="24"/>
        </w:rPr>
        <w:t>должны сохранять контакт с лошадью, ручками гурты или друг с другом.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В ПП парных соревнований категории «CVNK» </w:t>
      </w:r>
      <w:r>
        <w:rPr>
          <w:color w:val="000000"/>
          <w:sz w:val="24"/>
          <w:szCs w:val="24"/>
        </w:rPr>
        <w:t xml:space="preserve">запрещается выполнять </w:t>
      </w:r>
      <w:r>
        <w:rPr>
          <w:b/>
          <w:i/>
          <w:color w:val="000000"/>
          <w:sz w:val="24"/>
          <w:szCs w:val="24"/>
        </w:rPr>
        <w:t>статические</w:t>
      </w:r>
      <w:r>
        <w:rPr>
          <w:color w:val="000000"/>
          <w:sz w:val="24"/>
          <w:szCs w:val="24"/>
        </w:rPr>
        <w:t xml:space="preserve"> элементы-поддержки, то есть статические элементы, в которых один из спортсменов сохраняет конта</w:t>
      </w:r>
      <w:proofErr w:type="gramStart"/>
      <w:r>
        <w:rPr>
          <w:color w:val="000000"/>
          <w:sz w:val="24"/>
          <w:szCs w:val="24"/>
        </w:rPr>
        <w:t>кт с др</w:t>
      </w:r>
      <w:proofErr w:type="gramEnd"/>
      <w:r>
        <w:rPr>
          <w:color w:val="000000"/>
          <w:sz w:val="24"/>
          <w:szCs w:val="24"/>
        </w:rPr>
        <w:t xml:space="preserve">угим спортсменом, но не сохраняет контакта с лошадью и/или </w:t>
      </w:r>
      <w:proofErr w:type="spellStart"/>
      <w:r>
        <w:rPr>
          <w:color w:val="000000"/>
          <w:sz w:val="24"/>
          <w:szCs w:val="24"/>
        </w:rPr>
        <w:t>гуртой</w:t>
      </w:r>
      <w:proofErr w:type="spellEnd"/>
      <w:r>
        <w:rPr>
          <w:color w:val="000000"/>
          <w:sz w:val="24"/>
          <w:szCs w:val="24"/>
        </w:rPr>
        <w:t>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При необходимости</w:t>
      </w:r>
      <w:r>
        <w:rPr>
          <w:color w:val="000000"/>
          <w:sz w:val="24"/>
          <w:szCs w:val="24"/>
        </w:rPr>
        <w:t xml:space="preserve"> на заскоке спортсмены могут пользоваться помощью </w:t>
      </w:r>
      <w:proofErr w:type="gramStart"/>
      <w:r>
        <w:rPr>
          <w:color w:val="000000"/>
          <w:sz w:val="24"/>
          <w:szCs w:val="24"/>
        </w:rPr>
        <w:t>страхующего</w:t>
      </w:r>
      <w:proofErr w:type="gramEnd"/>
      <w:r>
        <w:rPr>
          <w:color w:val="000000"/>
          <w:sz w:val="24"/>
          <w:szCs w:val="24"/>
        </w:rPr>
        <w:t>.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ind w:left="283"/>
        <w:rPr>
          <w:color w:val="000000"/>
          <w:sz w:val="24"/>
          <w:szCs w:val="24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>ПОРЯД</w:t>
      </w:r>
      <w:r>
        <w:rPr>
          <w:b/>
          <w:i/>
          <w:color w:val="000000"/>
          <w:sz w:val="28"/>
          <w:szCs w:val="28"/>
        </w:rPr>
        <w:t>ОК ВЫСТУПЛЕНИЯ В ГРУППОВЫХ СОРЕВНОВАНИЯХ: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ПП тест 3 – соревнования групп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Время исполнения программы максимум 4 минуты.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Может </w:t>
      </w:r>
      <w:proofErr w:type="gramStart"/>
      <w:r>
        <w:rPr>
          <w:color w:val="000000"/>
          <w:sz w:val="24"/>
          <w:szCs w:val="24"/>
        </w:rPr>
        <w:t>быть</w:t>
      </w:r>
      <w:proofErr w:type="gramEnd"/>
      <w:r>
        <w:rPr>
          <w:color w:val="000000"/>
          <w:sz w:val="24"/>
          <w:szCs w:val="24"/>
        </w:rPr>
        <w:t xml:space="preserve"> максимум 6 статических тройных упражнений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Сложность упражнений не учитывается.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техники составляет 0% оценки сложности и 100% оценки исполнения.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Максимальное количество спортсменов, находящих одновременно на лошади, три. По крайней </w:t>
      </w:r>
      <w:proofErr w:type="gramStart"/>
      <w:r>
        <w:rPr>
          <w:color w:val="000000"/>
          <w:sz w:val="24"/>
          <w:szCs w:val="24"/>
        </w:rPr>
        <w:t>мере</w:t>
      </w:r>
      <w:proofErr w:type="gramEnd"/>
      <w:r>
        <w:rPr>
          <w:color w:val="000000"/>
          <w:sz w:val="24"/>
          <w:szCs w:val="24"/>
        </w:rPr>
        <w:t xml:space="preserve"> один вольтижер во время произвольной программы должен сохранять контакт с лошадью. Каждый с</w:t>
      </w:r>
      <w:r>
        <w:rPr>
          <w:color w:val="000000"/>
          <w:sz w:val="24"/>
          <w:szCs w:val="24"/>
        </w:rPr>
        <w:t>портсмен должен выполнить как минимум одно упражнение.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Вычеты за неполную группу в Произвольной программе – 1 балл из оценки артистизма.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Вычет за невыполнение спортсменом ни одного упражнения в Произвольной программе – 1 балл из оценки артистизма.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ПРИЛОЖЕНИЕ 2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ЗАЯВКА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участие в соревнованиях по вольтижировке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ОКОНЧАТЕЛЬНАЯ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Дата: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 проведения: </w:t>
      </w: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1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Команда:</w:t>
      </w:r>
    </w:p>
    <w:tbl>
      <w:tblPr>
        <w:tblStyle w:val="af8"/>
        <w:tblW w:w="9611" w:type="dxa"/>
        <w:tblInd w:w="-103" w:type="dxa"/>
        <w:tblLayout w:type="fixed"/>
        <w:tblLook w:val="0000"/>
      </w:tblPr>
      <w:tblGrid>
        <w:gridCol w:w="3252"/>
        <w:gridCol w:w="6359"/>
      </w:tblGrid>
      <w:tr w:rsidR="00285F74">
        <w:trPr>
          <w:cantSplit/>
          <w:trHeight w:val="521"/>
        </w:trPr>
        <w:tc>
          <w:tcPr>
            <w:tcW w:w="3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firstLine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Страна </w:t>
            </w:r>
          </w:p>
        </w:tc>
        <w:tc>
          <w:tcPr>
            <w:tcW w:w="6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48A54"/>
            </w:tcBorders>
            <w:shd w:val="clear" w:color="auto" w:fill="FFFFFF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РФ</w:t>
            </w:r>
          </w:p>
        </w:tc>
      </w:tr>
      <w:tr w:rsidR="00285F74">
        <w:trPr>
          <w:cantSplit/>
          <w:trHeight w:val="307"/>
        </w:trPr>
        <w:tc>
          <w:tcPr>
            <w:tcW w:w="3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firstLine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Регион </w:t>
            </w:r>
          </w:p>
        </w:tc>
        <w:tc>
          <w:tcPr>
            <w:tcW w:w="6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48A54"/>
            </w:tcBorders>
            <w:shd w:val="clear" w:color="auto" w:fill="FFFFFF"/>
            <w:vAlign w:val="center"/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rPr>
                <w:color w:val="000000"/>
                <w:sz w:val="24"/>
                <w:szCs w:val="24"/>
              </w:rPr>
            </w:pPr>
          </w:p>
        </w:tc>
      </w:tr>
      <w:tr w:rsidR="00285F74">
        <w:trPr>
          <w:cantSplit/>
          <w:trHeight w:val="307"/>
        </w:trPr>
        <w:tc>
          <w:tcPr>
            <w:tcW w:w="3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firstLine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6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48A54"/>
            </w:tcBorders>
            <w:shd w:val="clear" w:color="auto" w:fill="FFFFFF"/>
            <w:vAlign w:val="center"/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rPr>
                <w:color w:val="000000"/>
                <w:sz w:val="24"/>
                <w:szCs w:val="24"/>
              </w:rPr>
            </w:pPr>
          </w:p>
        </w:tc>
      </w:tr>
      <w:tr w:rsidR="00285F74">
        <w:trPr>
          <w:cantSplit/>
          <w:trHeight w:val="307"/>
        </w:trPr>
        <w:tc>
          <w:tcPr>
            <w:tcW w:w="3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firstLine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клуба</w:t>
            </w:r>
          </w:p>
        </w:tc>
        <w:tc>
          <w:tcPr>
            <w:tcW w:w="6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48A54"/>
            </w:tcBorders>
            <w:shd w:val="clear" w:color="auto" w:fill="FFFFFF"/>
            <w:vAlign w:val="center"/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rPr>
                <w:color w:val="000000"/>
                <w:sz w:val="24"/>
                <w:szCs w:val="24"/>
              </w:rPr>
            </w:pPr>
          </w:p>
        </w:tc>
      </w:tr>
      <w:tr w:rsidR="00285F74">
        <w:trPr>
          <w:cantSplit/>
          <w:trHeight w:val="307"/>
        </w:trPr>
        <w:tc>
          <w:tcPr>
            <w:tcW w:w="3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firstLine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 клуба</w:t>
            </w:r>
          </w:p>
        </w:tc>
        <w:tc>
          <w:tcPr>
            <w:tcW w:w="6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48A54"/>
            </w:tcBorders>
            <w:shd w:val="clear" w:color="auto" w:fill="FFFFFF"/>
            <w:vAlign w:val="center"/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rPr>
                <w:color w:val="000000"/>
                <w:sz w:val="24"/>
                <w:szCs w:val="24"/>
              </w:rPr>
            </w:pPr>
          </w:p>
        </w:tc>
      </w:tr>
      <w:tr w:rsidR="00285F74">
        <w:trPr>
          <w:cantSplit/>
          <w:trHeight w:val="307"/>
        </w:trPr>
        <w:tc>
          <w:tcPr>
            <w:tcW w:w="3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firstLine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6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48A54"/>
            </w:tcBorders>
            <w:shd w:val="clear" w:color="auto" w:fill="FFFFFF"/>
            <w:vAlign w:val="center"/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285F74" w:rsidRDefault="00504A23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40" w:after="1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участников индивидуального зачета:</w:t>
      </w:r>
    </w:p>
    <w:tbl>
      <w:tblPr>
        <w:tblStyle w:val="af9"/>
        <w:tblW w:w="97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9"/>
        <w:gridCol w:w="1605"/>
        <w:gridCol w:w="1308"/>
        <w:gridCol w:w="740"/>
        <w:gridCol w:w="950"/>
        <w:gridCol w:w="1910"/>
        <w:gridCol w:w="1306"/>
        <w:gridCol w:w="1356"/>
      </w:tblGrid>
      <w:tr w:rsidR="00285F74">
        <w:trPr>
          <w:trHeight w:val="803"/>
        </w:trPr>
        <w:tc>
          <w:tcPr>
            <w:tcW w:w="539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605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</w:rPr>
            </w:pPr>
            <w:r>
              <w:rPr>
                <w:color w:val="000000"/>
              </w:rPr>
              <w:t>Фамилия имя спортсмена</w:t>
            </w:r>
          </w:p>
        </w:tc>
        <w:tc>
          <w:tcPr>
            <w:tcW w:w="1308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08"/>
              <w:rPr>
                <w:color w:val="000000"/>
              </w:rPr>
            </w:pPr>
            <w:r>
              <w:rPr>
                <w:color w:val="000000"/>
              </w:rPr>
              <w:t>Год рождения спортсмена</w:t>
            </w:r>
          </w:p>
        </w:tc>
        <w:tc>
          <w:tcPr>
            <w:tcW w:w="740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</w:rPr>
            </w:pPr>
            <w:r>
              <w:rPr>
                <w:color w:val="000000"/>
              </w:rPr>
              <w:t>Разряд</w:t>
            </w:r>
          </w:p>
        </w:tc>
        <w:tc>
          <w:tcPr>
            <w:tcW w:w="950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Рег</w:t>
            </w:r>
            <w:proofErr w:type="spellEnd"/>
            <w:r>
              <w:rPr>
                <w:color w:val="000000"/>
              </w:rPr>
              <w:t>. номер ФКСР</w:t>
            </w:r>
          </w:p>
        </w:tc>
        <w:tc>
          <w:tcPr>
            <w:tcW w:w="1910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</w:rPr>
            </w:pPr>
            <w:r>
              <w:rPr>
                <w:color w:val="000000"/>
              </w:rPr>
              <w:t>Кличка лошади</w:t>
            </w:r>
          </w:p>
        </w:tc>
        <w:tc>
          <w:tcPr>
            <w:tcW w:w="1306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Фамилия имя </w:t>
            </w:r>
            <w:proofErr w:type="spellStart"/>
            <w:r>
              <w:rPr>
                <w:color w:val="000000"/>
              </w:rPr>
              <w:t>лонжера</w:t>
            </w:r>
            <w:proofErr w:type="spellEnd"/>
          </w:p>
        </w:tc>
        <w:tc>
          <w:tcPr>
            <w:tcW w:w="1356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</w:rPr>
            </w:pPr>
            <w:r>
              <w:rPr>
                <w:color w:val="000000"/>
              </w:rPr>
              <w:t>Категория, зачет</w:t>
            </w:r>
          </w:p>
        </w:tc>
      </w:tr>
      <w:tr w:rsidR="00285F74">
        <w:trPr>
          <w:trHeight w:val="35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8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285F74">
        <w:trPr>
          <w:trHeight w:val="35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8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285F74">
        <w:trPr>
          <w:trHeight w:val="35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8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</w:tbl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Список участников парного зачета:</w:t>
      </w:r>
    </w:p>
    <w:tbl>
      <w:tblPr>
        <w:tblStyle w:val="afa"/>
        <w:tblW w:w="9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4"/>
        <w:gridCol w:w="1801"/>
        <w:gridCol w:w="873"/>
        <w:gridCol w:w="614"/>
        <w:gridCol w:w="855"/>
        <w:gridCol w:w="855"/>
        <w:gridCol w:w="1716"/>
        <w:gridCol w:w="1174"/>
        <w:gridCol w:w="1216"/>
      </w:tblGrid>
      <w:tr w:rsidR="00285F74">
        <w:trPr>
          <w:trHeight w:val="1027"/>
        </w:trPr>
        <w:tc>
          <w:tcPr>
            <w:tcW w:w="484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801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</w:rPr>
            </w:pPr>
            <w:r>
              <w:rPr>
                <w:color w:val="000000"/>
              </w:rPr>
              <w:t>Фамилия имя спортсмена</w:t>
            </w:r>
          </w:p>
        </w:tc>
        <w:tc>
          <w:tcPr>
            <w:tcW w:w="873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08"/>
              <w:rPr>
                <w:color w:val="000000"/>
              </w:rPr>
            </w:pPr>
            <w:r>
              <w:rPr>
                <w:color w:val="000000"/>
              </w:rPr>
              <w:t>Год рождения спортсмена</w:t>
            </w:r>
          </w:p>
        </w:tc>
        <w:tc>
          <w:tcPr>
            <w:tcW w:w="614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</w:rPr>
            </w:pPr>
            <w:r>
              <w:rPr>
                <w:color w:val="000000"/>
              </w:rPr>
              <w:t>Разряд</w:t>
            </w:r>
          </w:p>
        </w:tc>
        <w:tc>
          <w:tcPr>
            <w:tcW w:w="855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Рег</w:t>
            </w:r>
            <w:proofErr w:type="spellEnd"/>
            <w:r>
              <w:rPr>
                <w:color w:val="000000"/>
              </w:rPr>
              <w:t>. номер ФКСР</w:t>
            </w:r>
          </w:p>
        </w:tc>
        <w:tc>
          <w:tcPr>
            <w:tcW w:w="855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Рег</w:t>
            </w:r>
            <w:proofErr w:type="spellEnd"/>
            <w:r>
              <w:rPr>
                <w:color w:val="000000"/>
              </w:rPr>
              <w:t>. номер FEI*</w:t>
            </w:r>
          </w:p>
        </w:tc>
        <w:tc>
          <w:tcPr>
            <w:tcW w:w="1716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</w:rPr>
            </w:pPr>
            <w:r>
              <w:rPr>
                <w:color w:val="000000"/>
              </w:rPr>
              <w:t>Кличка лошади</w:t>
            </w:r>
          </w:p>
        </w:tc>
        <w:tc>
          <w:tcPr>
            <w:tcW w:w="1174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Фамилия имя </w:t>
            </w:r>
            <w:proofErr w:type="spellStart"/>
            <w:r>
              <w:rPr>
                <w:color w:val="000000"/>
              </w:rPr>
              <w:t>лонжера</w:t>
            </w:r>
            <w:proofErr w:type="spellEnd"/>
          </w:p>
        </w:tc>
        <w:tc>
          <w:tcPr>
            <w:tcW w:w="1216" w:type="dxa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</w:rPr>
            </w:pPr>
            <w:r>
              <w:rPr>
                <w:color w:val="000000"/>
              </w:rPr>
              <w:t>Категория, зачет</w:t>
            </w:r>
          </w:p>
        </w:tc>
      </w:tr>
      <w:tr w:rsidR="00285F74">
        <w:tc>
          <w:tcPr>
            <w:tcW w:w="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8"/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</w:tbl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40" w:after="1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Список лошадей:</w:t>
      </w:r>
    </w:p>
    <w:tbl>
      <w:tblPr>
        <w:tblStyle w:val="afb"/>
        <w:tblW w:w="9714" w:type="dxa"/>
        <w:tblInd w:w="0" w:type="dxa"/>
        <w:tblLayout w:type="fixed"/>
        <w:tblLook w:val="0000"/>
      </w:tblPr>
      <w:tblGrid>
        <w:gridCol w:w="478"/>
        <w:gridCol w:w="1065"/>
        <w:gridCol w:w="670"/>
        <w:gridCol w:w="934"/>
        <w:gridCol w:w="536"/>
        <w:gridCol w:w="822"/>
        <w:gridCol w:w="934"/>
        <w:gridCol w:w="1072"/>
        <w:gridCol w:w="1069"/>
        <w:gridCol w:w="1067"/>
        <w:gridCol w:w="1067"/>
      </w:tblGrid>
      <w:tr w:rsidR="00285F74">
        <w:trPr>
          <w:cantSplit/>
          <w:trHeight w:val="620"/>
        </w:trPr>
        <w:tc>
          <w:tcPr>
            <w:tcW w:w="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Лошадь (кличка)</w:t>
            </w:r>
          </w:p>
        </w:tc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Год </w:t>
            </w:r>
          </w:p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рожд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Паспорт ФКСР </w:t>
            </w:r>
          </w:p>
        </w:tc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 </w:t>
            </w:r>
          </w:p>
        </w:tc>
        <w:tc>
          <w:tcPr>
            <w:tcW w:w="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Масть</w:t>
            </w:r>
          </w:p>
        </w:tc>
        <w:tc>
          <w:tcPr>
            <w:tcW w:w="9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Порода</w:t>
            </w:r>
          </w:p>
        </w:tc>
        <w:tc>
          <w:tcPr>
            <w:tcW w:w="10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Отец</w:t>
            </w:r>
          </w:p>
        </w:tc>
        <w:tc>
          <w:tcPr>
            <w:tcW w:w="10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10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Владелец</w:t>
            </w:r>
          </w:p>
        </w:tc>
        <w:tc>
          <w:tcPr>
            <w:tcW w:w="10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FFFFFF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Промеры (высота в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холке-обхват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груди-обхват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пясти)</w:t>
            </w:r>
          </w:p>
        </w:tc>
      </w:tr>
      <w:tr w:rsidR="00285F74">
        <w:trPr>
          <w:cantSplit/>
          <w:trHeight w:val="310"/>
        </w:trPr>
        <w:tc>
          <w:tcPr>
            <w:tcW w:w="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  <w:tab w:val="left" w:pos="11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  <w:tab w:val="left" w:pos="11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  <w:tab w:val="left" w:pos="11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  <w:tab w:val="left" w:pos="11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  <w:tab w:val="left" w:pos="11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FFFFFF"/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40" w:after="1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proofErr w:type="spellStart"/>
      <w:r>
        <w:rPr>
          <w:b/>
          <w:color w:val="000000"/>
          <w:sz w:val="28"/>
          <w:szCs w:val="28"/>
        </w:rPr>
        <w:t>Лонжеры</w:t>
      </w:r>
      <w:proofErr w:type="spellEnd"/>
    </w:p>
    <w:tbl>
      <w:tblPr>
        <w:tblStyle w:val="afc"/>
        <w:tblW w:w="6674" w:type="dxa"/>
        <w:tblInd w:w="0" w:type="dxa"/>
        <w:tblLayout w:type="fixed"/>
        <w:tblLook w:val="0000"/>
      </w:tblPr>
      <w:tblGrid>
        <w:gridCol w:w="4173"/>
        <w:gridCol w:w="2501"/>
      </w:tblGrid>
      <w:tr w:rsidR="00285F74">
        <w:trPr>
          <w:cantSplit/>
          <w:trHeight w:val="307"/>
        </w:trPr>
        <w:tc>
          <w:tcPr>
            <w:tcW w:w="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Фамилия, имя </w:t>
            </w:r>
            <w:proofErr w:type="spellStart"/>
            <w:r>
              <w:rPr>
                <w:color w:val="000000"/>
                <w:sz w:val="24"/>
                <w:szCs w:val="24"/>
              </w:rPr>
              <w:t>лонжера</w:t>
            </w:r>
            <w:proofErr w:type="spellEnd"/>
          </w:p>
        </w:tc>
        <w:tc>
          <w:tcPr>
            <w:tcW w:w="2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Рег</w:t>
            </w:r>
            <w:proofErr w:type="spellEnd"/>
            <w:r>
              <w:rPr>
                <w:color w:val="000000"/>
              </w:rPr>
              <w:t>. номер ФКСР</w:t>
            </w:r>
          </w:p>
        </w:tc>
      </w:tr>
      <w:tr w:rsidR="00285F74">
        <w:trPr>
          <w:cantSplit/>
          <w:trHeight w:val="307"/>
        </w:trPr>
        <w:tc>
          <w:tcPr>
            <w:tcW w:w="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85F74" w:rsidRDefault="00504A2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40" w:after="1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5. Представитель команды:</w:t>
      </w:r>
    </w:p>
    <w:tbl>
      <w:tblPr>
        <w:tblStyle w:val="afd"/>
        <w:tblW w:w="9714" w:type="dxa"/>
        <w:tblInd w:w="0" w:type="dxa"/>
        <w:tblLayout w:type="fixed"/>
        <w:tblLook w:val="0000"/>
      </w:tblPr>
      <w:tblGrid>
        <w:gridCol w:w="4167"/>
        <w:gridCol w:w="5547"/>
      </w:tblGrid>
      <w:tr w:rsidR="00285F74">
        <w:trPr>
          <w:cantSplit/>
          <w:trHeight w:val="307"/>
        </w:trPr>
        <w:tc>
          <w:tcPr>
            <w:tcW w:w="41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 представителя (полностью)</w:t>
            </w:r>
          </w:p>
        </w:tc>
        <w:tc>
          <w:tcPr>
            <w:tcW w:w="5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Контактный телефон, </w:t>
            </w:r>
            <w:proofErr w:type="spellStart"/>
            <w:r>
              <w:rPr>
                <w:color w:val="000000"/>
                <w:sz w:val="24"/>
                <w:szCs w:val="24"/>
              </w:rPr>
              <w:t>e-mail</w:t>
            </w:r>
            <w:proofErr w:type="spellEnd"/>
          </w:p>
        </w:tc>
      </w:tr>
      <w:tr w:rsidR="00285F74">
        <w:trPr>
          <w:cantSplit/>
          <w:trHeight w:val="307"/>
        </w:trPr>
        <w:tc>
          <w:tcPr>
            <w:tcW w:w="41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85F74" w:rsidRDefault="00285F7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0"/>
          <w:tab w:val="left" w:pos="9132"/>
          <w:tab w:val="right" w:pos="9298"/>
        </w:tabs>
        <w:rPr>
          <w:color w:val="000000"/>
          <w:sz w:val="22"/>
          <w:szCs w:val="22"/>
        </w:rPr>
      </w:pPr>
    </w:p>
    <w:p w:rsidR="00285F74" w:rsidRDefault="00504A2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0"/>
          <w:tab w:val="left" w:pos="9132"/>
          <w:tab w:val="right" w:pos="9298"/>
        </w:tabs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Размещение участников, лошадей, сопровождающих лиц и обслуживающего персонала:</w:t>
      </w:r>
    </w:p>
    <w:p w:rsidR="00285F74" w:rsidRDefault="00504A2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0"/>
          <w:tab w:val="left" w:pos="9132"/>
          <w:tab w:val="right" w:pos="9298"/>
        </w:tabs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(за счет командирующей организации или заинтересованных лиц):</w:t>
      </w:r>
    </w:p>
    <w:tbl>
      <w:tblPr>
        <w:tblStyle w:val="afe"/>
        <w:tblW w:w="9714" w:type="dxa"/>
        <w:tblInd w:w="0" w:type="dxa"/>
        <w:tblLayout w:type="fixed"/>
        <w:tblLook w:val="0000"/>
      </w:tblPr>
      <w:tblGrid>
        <w:gridCol w:w="3112"/>
        <w:gridCol w:w="596"/>
        <w:gridCol w:w="2110"/>
        <w:gridCol w:w="1910"/>
        <w:gridCol w:w="1986"/>
      </w:tblGrid>
      <w:tr w:rsidR="00285F74">
        <w:tc>
          <w:tcPr>
            <w:tcW w:w="581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Необходимо размещение (да/нет): </w:t>
            </w:r>
          </w:p>
        </w:tc>
        <w:tc>
          <w:tcPr>
            <w:tcW w:w="389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 размещения:</w:t>
            </w:r>
          </w:p>
        </w:tc>
      </w:tr>
      <w:tr w:rsidR="00285F74">
        <w:tc>
          <w:tcPr>
            <w:tcW w:w="31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и тренеры</w:t>
            </w:r>
          </w:p>
        </w:tc>
        <w:tc>
          <w:tcPr>
            <w:tcW w:w="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pacing w:before="60" w:after="60"/>
              <w:ind w:right="269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808080"/>
              <w:bottom w:val="single" w:sz="4" w:space="0" w:color="808080"/>
            </w:tcBorders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pacing w:before="60" w:after="60"/>
              <w:ind w:left="-75" w:righ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pacing w:before="60" w:after="60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</w:p>
        </w:tc>
        <w:tc>
          <w:tcPr>
            <w:tcW w:w="198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pacing w:before="60" w:after="60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 </w:t>
            </w:r>
          </w:p>
        </w:tc>
      </w:tr>
      <w:tr w:rsidR="00285F74">
        <w:tc>
          <w:tcPr>
            <w:tcW w:w="31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Сопровождающие и </w:t>
            </w:r>
            <w:proofErr w:type="spellStart"/>
            <w:r>
              <w:rPr>
                <w:color w:val="000000"/>
                <w:sz w:val="24"/>
                <w:szCs w:val="24"/>
              </w:rPr>
              <w:t>обслуж</w:t>
            </w:r>
            <w:proofErr w:type="spellEnd"/>
            <w:r>
              <w:rPr>
                <w:color w:val="000000"/>
                <w:sz w:val="24"/>
                <w:szCs w:val="24"/>
              </w:rPr>
              <w:t>. персонал</w:t>
            </w:r>
          </w:p>
        </w:tc>
        <w:tc>
          <w:tcPr>
            <w:tcW w:w="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pacing w:before="60" w:after="60"/>
              <w:ind w:right="269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808080"/>
              <w:bottom w:val="single" w:sz="4" w:space="0" w:color="808080"/>
            </w:tcBorders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pacing w:before="60" w:after="60"/>
              <w:ind w:left="-75" w:righ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pacing w:before="60" w:after="60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 </w:t>
            </w:r>
          </w:p>
        </w:tc>
        <w:tc>
          <w:tcPr>
            <w:tcW w:w="198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pacing w:before="60" w:after="60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 </w:t>
            </w:r>
          </w:p>
        </w:tc>
      </w:tr>
      <w:tr w:rsidR="00285F74">
        <w:trPr>
          <w:trHeight w:val="420"/>
        </w:trPr>
        <w:tc>
          <w:tcPr>
            <w:tcW w:w="31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Лошади</w:t>
            </w:r>
          </w:p>
        </w:tc>
        <w:tc>
          <w:tcPr>
            <w:tcW w:w="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pacing w:before="60" w:after="60"/>
              <w:ind w:right="269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808080"/>
              <w:bottom w:val="single" w:sz="4" w:space="0" w:color="808080"/>
            </w:tcBorders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pacing w:before="60" w:after="60"/>
              <w:ind w:left="-75" w:right="-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pacing w:before="60" w:after="60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</w:p>
        </w:tc>
        <w:tc>
          <w:tcPr>
            <w:tcW w:w="198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5F74" w:rsidRDefault="00504A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pacing w:before="60" w:after="60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</w:t>
            </w:r>
          </w:p>
        </w:tc>
      </w:tr>
    </w:tbl>
    <w:p w:rsidR="00285F74" w:rsidRDefault="00285F7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000000"/>
          <w:sz w:val="24"/>
          <w:szCs w:val="24"/>
        </w:rPr>
      </w:pPr>
    </w:p>
    <w:p w:rsidR="00285F74" w:rsidRDefault="00285F7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000000"/>
          <w:sz w:val="24"/>
          <w:szCs w:val="24"/>
        </w:rPr>
      </w:pPr>
    </w:p>
    <w:p w:rsidR="00285F74" w:rsidRDefault="00285F7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000000"/>
          <w:sz w:val="24"/>
          <w:szCs w:val="24"/>
        </w:rPr>
      </w:pPr>
    </w:p>
    <w:p w:rsidR="00285F74" w:rsidRDefault="00504A2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Ответственное лицо: ____________________/___________________/</w:t>
      </w:r>
      <w:r>
        <w:rPr>
          <w:color w:val="000000"/>
          <w:sz w:val="24"/>
          <w:szCs w:val="24"/>
        </w:rPr>
        <w:tab/>
        <w:t xml:space="preserve">         М.П.</w:t>
      </w:r>
    </w:p>
    <w:p w:rsidR="00285F74" w:rsidRDefault="00504A2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i/>
          <w:color w:val="000000"/>
        </w:rPr>
        <w:t xml:space="preserve">                                                              подпись                                 </w:t>
      </w: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bookmarkStart w:id="2" w:name="_heading=h.1fob9te" w:colFirst="0" w:colLast="0"/>
      <w:bookmarkEnd w:id="2"/>
    </w:p>
    <w:tbl>
      <w:tblPr>
        <w:tblStyle w:val="aff"/>
        <w:tblW w:w="9714" w:type="dxa"/>
        <w:tblInd w:w="0" w:type="dxa"/>
        <w:tblLayout w:type="fixed"/>
        <w:tblLook w:val="0000"/>
      </w:tblPr>
      <w:tblGrid>
        <w:gridCol w:w="4857"/>
        <w:gridCol w:w="4857"/>
      </w:tblGrid>
      <w:tr w:rsidR="00285F74">
        <w:tc>
          <w:tcPr>
            <w:tcW w:w="4857" w:type="dxa"/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285F74" w:rsidRDefault="00285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85F74" w:rsidRDefault="00285F7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sectPr w:rsidR="00285F74" w:rsidSect="00285F74">
      <w:headerReference w:type="default" r:id="rId9"/>
      <w:footerReference w:type="even" r:id="rId10"/>
      <w:footerReference w:type="default" r:id="rId11"/>
      <w:pgSz w:w="11906" w:h="16838"/>
      <w:pgMar w:top="1134" w:right="70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A23" w:rsidRDefault="00504A23" w:rsidP="00891836">
      <w:pPr>
        <w:spacing w:line="240" w:lineRule="auto"/>
        <w:ind w:left="0" w:hanging="2"/>
      </w:pPr>
      <w:r>
        <w:separator/>
      </w:r>
    </w:p>
  </w:endnote>
  <w:endnote w:type="continuationSeparator" w:id="0">
    <w:p w:rsidR="00504A23" w:rsidRDefault="00504A23" w:rsidP="008918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74" w:rsidRDefault="00285F74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04A23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285F74" w:rsidRDefault="00285F74">
    <w:pPr>
      <w:pStyle w:val="normal"/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74" w:rsidRDefault="00285F74">
    <w:pPr>
      <w:pStyle w:val="normal"/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A23" w:rsidRDefault="00504A23" w:rsidP="00891836">
      <w:pPr>
        <w:spacing w:line="240" w:lineRule="auto"/>
        <w:ind w:left="0" w:hanging="2"/>
      </w:pPr>
      <w:r>
        <w:separator/>
      </w:r>
    </w:p>
  </w:footnote>
  <w:footnote w:type="continuationSeparator" w:id="0">
    <w:p w:rsidR="00504A23" w:rsidRDefault="00504A23" w:rsidP="008918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74" w:rsidRDefault="00285F7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04A23">
      <w:rPr>
        <w:color w:val="000000"/>
        <w:sz w:val="24"/>
        <w:szCs w:val="24"/>
      </w:rPr>
      <w:instrText>PAGE</w:instrText>
    </w:r>
    <w:r w:rsidR="00891836">
      <w:rPr>
        <w:color w:val="000000"/>
        <w:sz w:val="24"/>
        <w:szCs w:val="24"/>
      </w:rPr>
      <w:fldChar w:fldCharType="separate"/>
    </w:r>
    <w:r w:rsidR="00891836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2CC1"/>
    <w:multiLevelType w:val="multilevel"/>
    <w:tmpl w:val="594ADDA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2631474"/>
    <w:multiLevelType w:val="multilevel"/>
    <w:tmpl w:val="A9D0205E"/>
    <w:lvl w:ilvl="0">
      <w:start w:val="8"/>
      <w:numFmt w:val="upperRoman"/>
      <w:lvlText w:val="%1."/>
      <w:lvlJc w:val="left"/>
      <w:pPr>
        <w:ind w:left="2137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7" w:hanging="180"/>
      </w:pPr>
      <w:rPr>
        <w:vertAlign w:val="baseline"/>
      </w:rPr>
    </w:lvl>
  </w:abstractNum>
  <w:abstractNum w:abstractNumId="2">
    <w:nsid w:val="12C36A35"/>
    <w:multiLevelType w:val="multilevel"/>
    <w:tmpl w:val="A5B22772"/>
    <w:lvl w:ilvl="0">
      <w:start w:val="11"/>
      <w:numFmt w:val="upperRoman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vertAlign w:val="baseline"/>
      </w:rPr>
    </w:lvl>
  </w:abstractNum>
  <w:abstractNum w:abstractNumId="3">
    <w:nsid w:val="1922708E"/>
    <w:multiLevelType w:val="multilevel"/>
    <w:tmpl w:val="83BC4E52"/>
    <w:lvl w:ilvl="0">
      <w:start w:val="1"/>
      <w:numFmt w:val="upperRoman"/>
      <w:lvlText w:val="%1."/>
      <w:lvlJc w:val="left"/>
      <w:pPr>
        <w:ind w:left="1425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4">
    <w:nsid w:val="1E9E4A1C"/>
    <w:multiLevelType w:val="multilevel"/>
    <w:tmpl w:val="B8DC73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357C06C1"/>
    <w:multiLevelType w:val="multilevel"/>
    <w:tmpl w:val="8B4C4EA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9454E56"/>
    <w:multiLevelType w:val="multilevel"/>
    <w:tmpl w:val="ED86BF60"/>
    <w:lvl w:ilvl="0">
      <w:start w:val="1"/>
      <w:numFmt w:val="decimal"/>
      <w:lvlText w:val="%1."/>
      <w:lvlJc w:val="left"/>
      <w:pPr>
        <w:ind w:left="567" w:hanging="567"/>
      </w:pPr>
      <w:rPr>
        <w:b/>
        <w:vertAlign w:val="baseline"/>
      </w:rPr>
    </w:lvl>
    <w:lvl w:ilvl="1">
      <w:start w:val="1"/>
      <w:numFmt w:val="bullet"/>
      <w:lvlText w:val="−"/>
      <w:lvlJc w:val="left"/>
      <w:pPr>
        <w:ind w:left="567" w:hanging="567"/>
      </w:pPr>
      <w:rPr>
        <w:rFonts w:ascii="Noto Sans Symbols" w:eastAsia="Noto Sans Symbols" w:hAnsi="Noto Sans Symbols" w:cs="Noto Sans Symbols"/>
        <w:b/>
        <w:vertAlign w:val="baseline"/>
      </w:rPr>
    </w:lvl>
    <w:lvl w:ilvl="2">
      <w:start w:val="6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3C1D6AAF"/>
    <w:multiLevelType w:val="multilevel"/>
    <w:tmpl w:val="1C0C6ED4"/>
    <w:lvl w:ilvl="0">
      <w:numFmt w:val="bullet"/>
      <w:lvlText w:val="−"/>
      <w:lvlJc w:val="left"/>
      <w:pPr>
        <w:ind w:left="1134" w:hanging="567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5F6859B4"/>
    <w:multiLevelType w:val="multilevel"/>
    <w:tmpl w:val="31A83FF4"/>
    <w:lvl w:ilvl="0">
      <w:start w:val="1"/>
      <w:numFmt w:val="decimal"/>
      <w:lvlText w:val="%1."/>
      <w:lvlJc w:val="left"/>
      <w:pPr>
        <w:ind w:left="4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25" w:hanging="180"/>
      </w:pPr>
      <w:rPr>
        <w:vertAlign w:val="baseline"/>
      </w:rPr>
    </w:lvl>
  </w:abstractNum>
  <w:abstractNum w:abstractNumId="9">
    <w:nsid w:val="71744C26"/>
    <w:multiLevelType w:val="multilevel"/>
    <w:tmpl w:val="2A24EBF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7E6667A0"/>
    <w:multiLevelType w:val="multilevel"/>
    <w:tmpl w:val="6CCEAEC4"/>
    <w:lvl w:ilvl="0">
      <w:start w:val="1"/>
      <w:numFmt w:val="decimal"/>
      <w:lvlText w:val="%1."/>
      <w:lvlJc w:val="left"/>
      <w:pPr>
        <w:ind w:left="4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25" w:hanging="180"/>
      </w:pPr>
      <w:rPr>
        <w:vertAlign w:val="baseline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F74"/>
    <w:rsid w:val="00285F74"/>
    <w:rsid w:val="00504A23"/>
    <w:rsid w:val="0089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F7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285F74"/>
    <w:pPr>
      <w:keepNext/>
      <w:keepLines/>
      <w:shd w:val="clear" w:color="auto" w:fill="F2F2F2"/>
      <w:spacing w:before="200" w:after="60"/>
      <w:ind w:left="851" w:hanging="851"/>
      <w:jc w:val="both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285F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rsid w:val="00285F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85F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85F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285F7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85F74"/>
  </w:style>
  <w:style w:type="table" w:customStyle="1" w:styleId="TableNormal">
    <w:name w:val="Table Normal"/>
    <w:rsid w:val="00285F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85F74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285F7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285F74"/>
    <w:pPr>
      <w:ind w:firstLine="851"/>
      <w:jc w:val="both"/>
    </w:pPr>
    <w:rPr>
      <w:rFonts w:ascii="Lucida Sans Unicode" w:hAnsi="Lucida Sans Unicode"/>
      <w:sz w:val="20"/>
      <w:szCs w:val="20"/>
    </w:rPr>
  </w:style>
  <w:style w:type="character" w:styleId="a5">
    <w:name w:val="Hyperlink"/>
    <w:rsid w:val="00285F7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footer"/>
    <w:basedOn w:val="a"/>
    <w:rsid w:val="00285F74"/>
  </w:style>
  <w:style w:type="character" w:styleId="a7">
    <w:name w:val="page number"/>
    <w:basedOn w:val="a0"/>
    <w:rsid w:val="00285F74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header"/>
    <w:basedOn w:val="a"/>
    <w:rsid w:val="00285F74"/>
    <w:pPr>
      <w:tabs>
        <w:tab w:val="center" w:pos="4677"/>
        <w:tab w:val="right" w:pos="9355"/>
      </w:tabs>
    </w:pPr>
  </w:style>
  <w:style w:type="character" w:customStyle="1" w:styleId="21">
    <w:name w:val="Основной текст 2 Знак"/>
    <w:rsid w:val="00285F74"/>
    <w:rPr>
      <w:rFonts w:ascii="Lucida Sans Unicode" w:hAnsi="Lucida Sans Unicode"/>
      <w:w w:val="100"/>
      <w:position w:val="-1"/>
      <w:effect w:val="none"/>
      <w:vertAlign w:val="baseline"/>
      <w:cs w:val="0"/>
      <w:em w:val="none"/>
    </w:rPr>
  </w:style>
  <w:style w:type="character" w:styleId="a9">
    <w:name w:val="line number"/>
    <w:basedOn w:val="a0"/>
    <w:rsid w:val="00285F74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Верхний колонтитул Знак"/>
    <w:rsid w:val="00285F7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List Paragraph"/>
    <w:basedOn w:val="a"/>
    <w:rsid w:val="00285F74"/>
    <w:pPr>
      <w:ind w:left="708"/>
    </w:pPr>
  </w:style>
  <w:style w:type="paragraph" w:customStyle="1" w:styleId="msobodytextmailrucssattributepostfix">
    <w:name w:val="msobodytext_mailru_css_attribute_postfix"/>
    <w:basedOn w:val="a"/>
    <w:rsid w:val="00285F74"/>
    <w:pPr>
      <w:spacing w:before="100" w:beforeAutospacing="1" w:after="100" w:afterAutospacing="1"/>
    </w:pPr>
  </w:style>
  <w:style w:type="paragraph" w:styleId="ac">
    <w:name w:val="Balloon Text"/>
    <w:basedOn w:val="a"/>
    <w:rsid w:val="00285F74"/>
    <w:rPr>
      <w:rFonts w:ascii="Tahoma" w:hAnsi="Tahoma"/>
      <w:sz w:val="16"/>
      <w:szCs w:val="16"/>
    </w:rPr>
  </w:style>
  <w:style w:type="character" w:customStyle="1" w:styleId="ad">
    <w:name w:val="Текст выноски Знак"/>
    <w:rsid w:val="00285F7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e">
    <w:name w:val="Strong"/>
    <w:rsid w:val="00285F74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">
    <w:name w:val="Normal (Web)"/>
    <w:basedOn w:val="a"/>
    <w:rsid w:val="00285F74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rsid w:val="00285F74"/>
    <w:pPr>
      <w:ind w:left="708"/>
    </w:pPr>
  </w:style>
  <w:style w:type="character" w:customStyle="1" w:styleId="af0">
    <w:name w:val="Неразрешенное упоминание"/>
    <w:qFormat/>
    <w:rsid w:val="00285F74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10">
    <w:name w:val="Заголовок 1 Знак"/>
    <w:rsid w:val="00285F74"/>
    <w:rPr>
      <w:b/>
      <w:w w:val="100"/>
      <w:position w:val="-1"/>
      <w:sz w:val="28"/>
      <w:szCs w:val="28"/>
      <w:effect w:val="none"/>
      <w:shd w:val="clear" w:color="auto" w:fill="F2F2F2"/>
      <w:vertAlign w:val="baseline"/>
      <w:cs w:val="0"/>
      <w:em w:val="none"/>
    </w:rPr>
  </w:style>
  <w:style w:type="character" w:customStyle="1" w:styleId="22">
    <w:name w:val="Заголовок 2 Знак"/>
    <w:rsid w:val="00285F74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1">
    <w:name w:val="Body Text Indent"/>
    <w:basedOn w:val="a"/>
    <w:rsid w:val="00285F74"/>
    <w:pPr>
      <w:spacing w:after="120"/>
      <w:ind w:left="283"/>
    </w:pPr>
    <w:rPr>
      <w:lang w:val="en-US" w:eastAsia="en-US"/>
    </w:rPr>
  </w:style>
  <w:style w:type="character" w:customStyle="1" w:styleId="af2">
    <w:name w:val="Основной текст с отступом Знак"/>
    <w:rsid w:val="00285F74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customStyle="1" w:styleId="11">
    <w:name w:val="Обычный1"/>
    <w:rsid w:val="00285F74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1"/>
      <w:position w:val="-1"/>
      <w:lang w:eastAsia="ar-SA"/>
    </w:rPr>
  </w:style>
  <w:style w:type="paragraph" w:customStyle="1" w:styleId="FreeFormAA">
    <w:name w:val="Free Form A A"/>
    <w:rsid w:val="00285F74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ar-SA"/>
    </w:rPr>
  </w:style>
  <w:style w:type="paragraph" w:customStyle="1" w:styleId="23">
    <w:name w:val="Обычный2"/>
    <w:rsid w:val="00285F74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ar-SA"/>
    </w:rPr>
  </w:style>
  <w:style w:type="paragraph" w:styleId="af3">
    <w:name w:val="Subtitle"/>
    <w:basedOn w:val="normal"/>
    <w:next w:val="normal"/>
    <w:rsid w:val="00285F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285F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285F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285F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285F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285F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285F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285F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285F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285F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285F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285F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285F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iAOz/PA89KTmoqnR2/fV9wkRvA==">AMUW2mXh7K9hf7r7GiWzlAI4C80yarMN4Z3J6miMSlw14cc37d6tBnGe23xmW7G/o8cuYzt1FDKE/AUzxYQlstKM5s3Yh8BsVN4SnIV+2/k50GWg7Bh0eE9XQRKu1kRqz6SjxpPgJzLDYhO9yvNvMt/ImD578jnMIQ==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2989</Words>
  <Characters>17038</Characters>
  <Application>Microsoft Office Word</Application>
  <DocSecurity>0</DocSecurity>
  <Lines>141</Lines>
  <Paragraphs>39</Paragraphs>
  <ScaleCrop>false</ScaleCrop>
  <Company/>
  <LinksUpToDate>false</LinksUpToDate>
  <CharactersWithSpaces>19988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Elena</cp:lastModifiedBy>
  <cp:revision>2</cp:revision>
  <dcterms:created xsi:type="dcterms:W3CDTF">2022-08-16T15:42:00Z</dcterms:created>
  <dcterms:modified xsi:type="dcterms:W3CDTF">2022-08-16T15:42:00Z</dcterms:modified>
</cp:coreProperties>
</file>